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D0721" w14:textId="10246AB9" w:rsidR="00BA47AC" w:rsidRPr="000B6C80" w:rsidRDefault="00BA47AC" w:rsidP="00BA47AC">
      <w:pPr>
        <w:jc w:val="center"/>
        <w:rPr>
          <w:rFonts w:ascii="Mazda Type Medium" w:hAnsi="Mazda Type Medium"/>
          <w:sz w:val="32"/>
          <w:szCs w:val="32"/>
          <w:lang w:val="fr-FR"/>
        </w:rPr>
      </w:pPr>
      <w:r w:rsidRPr="000B6C80">
        <w:rPr>
          <w:rFonts w:ascii="Mazda Type Medium" w:hAnsi="Mazda Type Medium"/>
          <w:sz w:val="32"/>
          <w:lang w:val="fr-FR"/>
        </w:rPr>
        <w:t>Mazda clôture l’exercice sur d’excellents résultats</w:t>
      </w:r>
    </w:p>
    <w:p w14:paraId="1EF73051" w14:textId="77777777" w:rsidR="00BA47AC" w:rsidRPr="000B6C80" w:rsidRDefault="00BA47AC" w:rsidP="00BA47AC">
      <w:pPr>
        <w:jc w:val="center"/>
        <w:rPr>
          <w:rFonts w:ascii="Mazda Type" w:hAnsi="Mazda Type"/>
          <w:sz w:val="32"/>
          <w:szCs w:val="32"/>
          <w:lang w:val="fr-FR"/>
        </w:rPr>
      </w:pPr>
    </w:p>
    <w:p w14:paraId="0C05572A" w14:textId="77777777" w:rsidR="00BA47AC" w:rsidRPr="000B6C80" w:rsidRDefault="00BA47AC" w:rsidP="00BA47AC">
      <w:pPr>
        <w:pStyle w:val="Listenabsatz"/>
        <w:numPr>
          <w:ilvl w:val="0"/>
          <w:numId w:val="1"/>
        </w:numPr>
        <w:spacing w:line="260" w:lineRule="exact"/>
        <w:ind w:left="714" w:hanging="357"/>
        <w:rPr>
          <w:rFonts w:ascii="Mazda Type" w:hAnsi="Mazda Type"/>
          <w:sz w:val="21"/>
          <w:szCs w:val="21"/>
          <w:lang w:val="fr-FR"/>
        </w:rPr>
      </w:pPr>
      <w:r w:rsidRPr="000B6C80">
        <w:rPr>
          <w:rFonts w:ascii="Mazda Type" w:hAnsi="Mazda Type"/>
          <w:sz w:val="21"/>
          <w:lang w:val="fr-FR"/>
        </w:rPr>
        <w:t xml:space="preserve">Reprise significative au second semestre de l’exercice </w:t>
      </w:r>
    </w:p>
    <w:p w14:paraId="43EDA187" w14:textId="77777777" w:rsidR="00BA47AC" w:rsidRPr="000B6C80" w:rsidRDefault="00BA47AC" w:rsidP="00BA47AC">
      <w:pPr>
        <w:pStyle w:val="Listenabsatz"/>
        <w:numPr>
          <w:ilvl w:val="0"/>
          <w:numId w:val="1"/>
        </w:numPr>
        <w:spacing w:line="260" w:lineRule="exact"/>
        <w:ind w:left="714" w:hanging="357"/>
        <w:rPr>
          <w:rFonts w:ascii="Mazda Type" w:hAnsi="Mazda Type"/>
          <w:sz w:val="21"/>
          <w:szCs w:val="21"/>
          <w:lang w:val="fr-FR"/>
        </w:rPr>
      </w:pPr>
      <w:r w:rsidRPr="000B6C80">
        <w:rPr>
          <w:rFonts w:ascii="Mazda Type" w:hAnsi="Mazda Type"/>
          <w:sz w:val="21"/>
          <w:lang w:val="fr-FR"/>
        </w:rPr>
        <w:t>L’Europe a clôturé l’exercice par un remarquable chiffre de ventes au quatrième trimestre</w:t>
      </w:r>
    </w:p>
    <w:p w14:paraId="0E5A8586" w14:textId="77777777" w:rsidR="00BA47AC" w:rsidRPr="000B6C80" w:rsidRDefault="00BA47AC" w:rsidP="00BA47AC">
      <w:pPr>
        <w:spacing w:line="260" w:lineRule="exact"/>
        <w:rPr>
          <w:rFonts w:ascii="Mazda Type" w:hAnsi="Mazda Type"/>
          <w:sz w:val="32"/>
          <w:szCs w:val="32"/>
          <w:lang w:val="fr-FR"/>
        </w:rPr>
      </w:pPr>
    </w:p>
    <w:p w14:paraId="41C1121D" w14:textId="71EFA985" w:rsidR="00BA47AC" w:rsidRPr="000B6C80" w:rsidRDefault="00BA47AC" w:rsidP="00BA47AC">
      <w:pPr>
        <w:pStyle w:val="StandardWeb"/>
        <w:spacing w:before="0" w:beforeAutospacing="0" w:after="0" w:afterAutospacing="0" w:line="260" w:lineRule="atLeast"/>
        <w:jc w:val="both"/>
        <w:rPr>
          <w:rFonts w:ascii="Mazda Type" w:hAnsi="Mazda Type" w:cs="Calibri"/>
          <w:sz w:val="20"/>
          <w:szCs w:val="20"/>
        </w:rPr>
      </w:pPr>
      <w:r w:rsidRPr="000B6C80">
        <w:rPr>
          <w:rFonts w:ascii="Mazda Type" w:hAnsi="Mazda Type"/>
          <w:b/>
          <w:sz w:val="20"/>
        </w:rPr>
        <w:t>Saint Germain en Laye, 12 mai 2023.</w:t>
      </w:r>
      <w:r w:rsidRPr="000B6C80">
        <w:rPr>
          <w:rFonts w:ascii="Mazda Type" w:hAnsi="Mazda Type"/>
          <w:sz w:val="20"/>
        </w:rPr>
        <w:t xml:space="preserve"> Mazda Motor Corporation a annoncé aujourd’hui ses résultats commerciaux et financiers sur l’ensemble de l’exercice, faisant état de 1 110 000 véhicules vendus au cours de la période de douze mois close le 31 mars 2023. </w:t>
      </w:r>
    </w:p>
    <w:p w14:paraId="26E0B15D" w14:textId="1D614521" w:rsidR="00BA47AC" w:rsidRPr="000B6C80" w:rsidRDefault="00BA47AC" w:rsidP="00BA47AC">
      <w:pPr>
        <w:pStyle w:val="StandardWeb"/>
        <w:spacing w:before="0" w:line="260" w:lineRule="atLeast"/>
        <w:jc w:val="both"/>
        <w:rPr>
          <w:rFonts w:ascii="Mazda Type" w:hAnsi="Mazda Type" w:cs="Calibri"/>
          <w:sz w:val="20"/>
          <w:szCs w:val="20"/>
        </w:rPr>
      </w:pPr>
      <w:r w:rsidRPr="000B6C80">
        <w:rPr>
          <w:rFonts w:ascii="Mazda Type" w:hAnsi="Mazda Type"/>
          <w:sz w:val="20"/>
        </w:rPr>
        <w:t>Témoignant de la priorité accordée par Mazda à la reprise de ses ventes, à la réduction de ses coûts et à l’amélioration de ses bénéfices variables, les ventes de la marque ont généré un chiffre d'affaires net de 3 826,8</w:t>
      </w:r>
      <w:r w:rsidR="009E62B4">
        <w:rPr>
          <w:rFonts w:ascii="Mazda Type" w:hAnsi="Mazda Type"/>
          <w:sz w:val="20"/>
        </w:rPr>
        <w:t> </w:t>
      </w:r>
      <w:r w:rsidRPr="000B6C80">
        <w:rPr>
          <w:rFonts w:ascii="Mazda Type" w:hAnsi="Mazda Type"/>
          <w:sz w:val="20"/>
        </w:rPr>
        <w:t>milliards de yens (27,1 milliards d’euros*), en progression de 23 % sur un an, lequel s’est traduit sur l’ensemble de l’exercice par un bénéfice d’exploitation posi</w:t>
      </w:r>
      <w:r w:rsidR="000B6C80" w:rsidRPr="000B6C80">
        <w:rPr>
          <w:rFonts w:ascii="Mazda Type" w:hAnsi="Mazda Type"/>
          <w:sz w:val="20"/>
        </w:rPr>
        <w:t>tif de 142 milliards de yens (1 </w:t>
      </w:r>
      <w:r w:rsidRPr="000B6C80">
        <w:rPr>
          <w:rFonts w:ascii="Mazda Type" w:hAnsi="Mazda Type"/>
          <w:sz w:val="20"/>
        </w:rPr>
        <w:t xml:space="preserve">milliard d’euros*) et par un bénéfice net de 142,8 milliards de yens (1,012 </w:t>
      </w:r>
      <w:r w:rsidR="004C4B79">
        <w:rPr>
          <w:rFonts w:ascii="Mazda Type" w:hAnsi="Mazda Type"/>
          <w:sz w:val="20"/>
        </w:rPr>
        <w:t>milliard</w:t>
      </w:r>
      <w:r w:rsidR="004C4B79" w:rsidRPr="000B6C80">
        <w:rPr>
          <w:rFonts w:ascii="Mazda Type" w:hAnsi="Mazda Type"/>
          <w:sz w:val="20"/>
        </w:rPr>
        <w:t xml:space="preserve"> </w:t>
      </w:r>
      <w:r w:rsidRPr="000B6C80">
        <w:rPr>
          <w:rFonts w:ascii="Mazda Type" w:hAnsi="Mazda Type"/>
          <w:sz w:val="20"/>
        </w:rPr>
        <w:t xml:space="preserve">d’euros*), en hausse respectivement de 36 % et 75 %. </w:t>
      </w:r>
    </w:p>
    <w:p w14:paraId="1500F390" w14:textId="37A5BE8F" w:rsidR="00BA47AC" w:rsidRPr="000B6C80" w:rsidRDefault="00BA47AC" w:rsidP="00BA47AC">
      <w:pPr>
        <w:pStyle w:val="StandardWeb"/>
        <w:spacing w:before="0" w:beforeAutospacing="0" w:after="0" w:afterAutospacing="0" w:line="260" w:lineRule="atLeast"/>
        <w:jc w:val="both"/>
        <w:rPr>
          <w:rFonts w:ascii="Mazda Type" w:hAnsi="Mazda Type" w:cs="Calibri"/>
          <w:sz w:val="20"/>
          <w:szCs w:val="20"/>
        </w:rPr>
      </w:pPr>
      <w:r w:rsidRPr="000B6C80">
        <w:rPr>
          <w:rFonts w:ascii="Mazda Type" w:hAnsi="Mazda Type"/>
          <w:sz w:val="20"/>
        </w:rPr>
        <w:t xml:space="preserve">L’Amérique du Nord reste le plus grand marché de Mazda, avec 407 000 unités vendues au cours de l’exercice (-7 % en glissement annuel), des ventes tirées par le lancement du Mazda CX-50, du Mazda CX-30 et d'autres modèles au niveau local. </w:t>
      </w:r>
    </w:p>
    <w:p w14:paraId="608C8652" w14:textId="77777777" w:rsidR="00BA47AC" w:rsidRPr="000B6C80" w:rsidRDefault="00BA47AC" w:rsidP="00BA47AC">
      <w:pPr>
        <w:pStyle w:val="StandardWeb"/>
        <w:spacing w:before="0" w:beforeAutospacing="0" w:after="0" w:afterAutospacing="0" w:line="260" w:lineRule="atLeast"/>
        <w:jc w:val="both"/>
        <w:rPr>
          <w:rFonts w:ascii="Mazda Type" w:hAnsi="Mazda Type" w:cs="Calibri"/>
          <w:sz w:val="20"/>
          <w:szCs w:val="20"/>
        </w:rPr>
      </w:pPr>
    </w:p>
    <w:p w14:paraId="0A09DBAC" w14:textId="77777777" w:rsidR="00BA47AC" w:rsidRPr="000B6C80" w:rsidRDefault="00BA47AC" w:rsidP="00BA47AC">
      <w:pPr>
        <w:pStyle w:val="StandardWeb"/>
        <w:spacing w:before="0" w:beforeAutospacing="0" w:after="0" w:afterAutospacing="0" w:line="260" w:lineRule="atLeast"/>
        <w:jc w:val="both"/>
        <w:rPr>
          <w:rFonts w:ascii="Mazda Type" w:hAnsi="Mazda Type" w:cs="Calibri"/>
          <w:sz w:val="20"/>
          <w:szCs w:val="20"/>
        </w:rPr>
      </w:pPr>
      <w:r w:rsidRPr="000B6C80">
        <w:rPr>
          <w:rFonts w:ascii="Mazda Type" w:hAnsi="Mazda Type"/>
          <w:sz w:val="20"/>
        </w:rPr>
        <w:t xml:space="preserve">Au Japon, sur son marché national, Mazda a vendu 165 000 unités sur l’ensemble de l’exercice (+11 % en glissement annuel). En Chine, sur son plus grand marché asiatique, Mazda a clôturé l’exercice sur un chiffre de ventes de 84 000 unités. </w:t>
      </w:r>
    </w:p>
    <w:p w14:paraId="373D0DD5" w14:textId="77777777" w:rsidR="00BA47AC" w:rsidRPr="000B6C80" w:rsidRDefault="00BA47AC" w:rsidP="00BA47AC">
      <w:pPr>
        <w:pStyle w:val="StandardWeb"/>
        <w:spacing w:before="0" w:beforeAutospacing="0" w:after="0" w:afterAutospacing="0" w:line="260" w:lineRule="atLeast"/>
        <w:jc w:val="both"/>
        <w:rPr>
          <w:rFonts w:ascii="Mazda Type" w:hAnsi="Mazda Type" w:cs="Calibri"/>
          <w:sz w:val="20"/>
          <w:szCs w:val="20"/>
        </w:rPr>
      </w:pPr>
      <w:r w:rsidRPr="000B6C80">
        <w:rPr>
          <w:rFonts w:ascii="Mazda Type" w:hAnsi="Mazda Type"/>
          <w:sz w:val="20"/>
        </w:rPr>
        <w:t> </w:t>
      </w:r>
    </w:p>
    <w:p w14:paraId="3C486EA2" w14:textId="0FB0E30F" w:rsidR="00BA47AC" w:rsidRPr="000B6C80" w:rsidRDefault="00BA47AC" w:rsidP="00BA47AC">
      <w:pPr>
        <w:pStyle w:val="StandardWeb"/>
        <w:spacing w:before="0" w:beforeAutospacing="0" w:after="0" w:afterAutospacing="0" w:line="260" w:lineRule="atLeast"/>
        <w:jc w:val="both"/>
        <w:rPr>
          <w:rFonts w:ascii="Mazda Type" w:hAnsi="Mazda Type" w:cs="Calibri"/>
          <w:sz w:val="20"/>
          <w:szCs w:val="20"/>
        </w:rPr>
      </w:pPr>
      <w:r w:rsidRPr="000B6C80">
        <w:rPr>
          <w:rFonts w:ascii="Mazda Type" w:hAnsi="Mazda Type"/>
          <w:sz w:val="20"/>
        </w:rPr>
        <w:t xml:space="preserve">En Europe, malgré un recul de ses ventes de 16 % à 160 000 unités, Mazda a clôturé l’exercice sur un excellent quatrième trimestre, enregistrant une hausse </w:t>
      </w:r>
      <w:r w:rsidR="004C4B79">
        <w:rPr>
          <w:rFonts w:ascii="Mazda Type" w:hAnsi="Mazda Type"/>
          <w:sz w:val="20"/>
        </w:rPr>
        <w:t xml:space="preserve">de </w:t>
      </w:r>
      <w:r w:rsidRPr="000B6C80">
        <w:rPr>
          <w:rFonts w:ascii="Mazda Type" w:hAnsi="Mazda Type"/>
          <w:sz w:val="20"/>
        </w:rPr>
        <w:t xml:space="preserve">21 % en glissement annuel, à mettre principalement à l’actif de ses modèles électrifiés tels que la Mazda2 </w:t>
      </w:r>
      <w:proofErr w:type="spellStart"/>
      <w:r w:rsidRPr="000B6C80">
        <w:rPr>
          <w:rFonts w:ascii="Mazda Type" w:hAnsi="Mazda Type"/>
          <w:sz w:val="20"/>
        </w:rPr>
        <w:t>Hybrid</w:t>
      </w:r>
      <w:proofErr w:type="spellEnd"/>
      <w:r w:rsidRPr="000B6C80">
        <w:rPr>
          <w:rFonts w:ascii="Mazda Type" w:hAnsi="Mazda Type"/>
          <w:sz w:val="20"/>
        </w:rPr>
        <w:t xml:space="preserve"> et le Mazda CX-60 PHEV. </w:t>
      </w:r>
    </w:p>
    <w:p w14:paraId="41C916EA" w14:textId="77777777" w:rsidR="00BA47AC" w:rsidRPr="000B6C80" w:rsidRDefault="00BA47AC" w:rsidP="00BA47AC">
      <w:pPr>
        <w:pStyle w:val="StandardWeb"/>
        <w:spacing w:before="0" w:beforeAutospacing="0" w:after="0" w:afterAutospacing="0" w:line="260" w:lineRule="atLeast"/>
        <w:jc w:val="both"/>
        <w:rPr>
          <w:rFonts w:ascii="Mazda Type" w:hAnsi="Mazda Type" w:cs="Calibri"/>
          <w:sz w:val="20"/>
          <w:szCs w:val="20"/>
        </w:rPr>
      </w:pPr>
    </w:p>
    <w:p w14:paraId="5A80F595" w14:textId="77777777" w:rsidR="00BA47AC" w:rsidRPr="000B6C80" w:rsidRDefault="00BA47AC" w:rsidP="00BA47AC">
      <w:pPr>
        <w:pStyle w:val="StandardWeb"/>
        <w:spacing w:before="0" w:beforeAutospacing="0" w:after="0" w:afterAutospacing="0" w:line="260" w:lineRule="atLeast"/>
        <w:jc w:val="both"/>
        <w:rPr>
          <w:rFonts w:ascii="Mazda Type" w:hAnsi="Mazda Type" w:cs="Calibri"/>
          <w:sz w:val="20"/>
          <w:szCs w:val="20"/>
        </w:rPr>
      </w:pPr>
      <w:r w:rsidRPr="000B6C80">
        <w:rPr>
          <w:rFonts w:ascii="Mazda Type" w:hAnsi="Mazda Type"/>
          <w:sz w:val="20"/>
        </w:rPr>
        <w:t>Pour l’exercice fiscal se terminant en mars 2024, Mazda affiche des perspectives positives sur l’ensemble de ses marchés, dont l’Europe, où la marque prévoit de vendre 189 000 unités (soit une hausse de 18 % en glissement annuel). Au niveau mondial, ses ventes devraient atteindre 1 300 000 unités.</w:t>
      </w:r>
    </w:p>
    <w:p w14:paraId="205A4885" w14:textId="77777777" w:rsidR="00BA47AC" w:rsidRPr="000B6C80" w:rsidRDefault="00BA47AC" w:rsidP="00BA47AC">
      <w:pPr>
        <w:pStyle w:val="StandardWeb"/>
        <w:spacing w:before="0" w:beforeAutospacing="0" w:after="0" w:afterAutospacing="0" w:line="260" w:lineRule="atLeast"/>
        <w:jc w:val="center"/>
        <w:rPr>
          <w:rFonts w:ascii="Mazda Type" w:hAnsi="Mazda Type" w:cs="Calibri"/>
          <w:sz w:val="20"/>
          <w:szCs w:val="20"/>
        </w:rPr>
      </w:pPr>
    </w:p>
    <w:p w14:paraId="429CE5AA" w14:textId="76C6ACC0" w:rsidR="00BA47AC" w:rsidRPr="000B6C80" w:rsidRDefault="00BA47AC" w:rsidP="00BA47AC">
      <w:pPr>
        <w:pStyle w:val="StandardWeb"/>
        <w:spacing w:before="0" w:beforeAutospacing="0" w:after="0" w:afterAutospacing="0" w:line="260" w:lineRule="atLeast"/>
        <w:jc w:val="both"/>
        <w:rPr>
          <w:rFonts w:ascii="Mazda Type" w:hAnsi="Mazda Type" w:cs="Calibri"/>
          <w:sz w:val="20"/>
          <w:szCs w:val="20"/>
        </w:rPr>
      </w:pPr>
      <w:r w:rsidRPr="000B6C80">
        <w:rPr>
          <w:rFonts w:ascii="Mazda Type" w:hAnsi="Mazda Type"/>
          <w:sz w:val="20"/>
        </w:rPr>
        <w:t xml:space="preserve">Constamment attentif à l’évolution du contexte économique, Mazda prévoit, pour l’exercice se </w:t>
      </w:r>
      <w:proofErr w:type="gramStart"/>
      <w:r w:rsidRPr="000B6C80">
        <w:rPr>
          <w:rFonts w:ascii="Mazda Type" w:hAnsi="Mazda Type"/>
          <w:sz w:val="20"/>
        </w:rPr>
        <w:t>terminant</w:t>
      </w:r>
      <w:proofErr w:type="gramEnd"/>
      <w:r w:rsidRPr="000B6C80">
        <w:rPr>
          <w:rFonts w:ascii="Mazda Type" w:hAnsi="Mazda Type"/>
          <w:sz w:val="20"/>
        </w:rPr>
        <w:t xml:space="preserve"> au 31 mars 2024, un chiffre d’affaires net de 4 500 milliards de yens (32,3 milliards d’euros*) pour un bénéfice d’exploitation de 180 milliards de yens (1,2 milliard d’eu</w:t>
      </w:r>
      <w:r w:rsidR="007C6CE3">
        <w:rPr>
          <w:rFonts w:ascii="Mazda Type" w:hAnsi="Mazda Type"/>
          <w:sz w:val="20"/>
        </w:rPr>
        <w:t>ros*) et un résultat net de 130 </w:t>
      </w:r>
      <w:r w:rsidRPr="000B6C80">
        <w:rPr>
          <w:rFonts w:ascii="Mazda Type" w:hAnsi="Mazda Type"/>
          <w:sz w:val="20"/>
        </w:rPr>
        <w:t xml:space="preserve">milliards de yens (935,2 millions d’euros). </w:t>
      </w:r>
    </w:p>
    <w:p w14:paraId="18239250" w14:textId="77777777" w:rsidR="00BA47AC" w:rsidRPr="000B6C80" w:rsidRDefault="00BA47AC" w:rsidP="00BA47AC">
      <w:pPr>
        <w:pStyle w:val="StandardWeb"/>
        <w:spacing w:after="0" w:line="260" w:lineRule="atLeast"/>
        <w:jc w:val="both"/>
        <w:rPr>
          <w:rFonts w:ascii="Mazda Type" w:hAnsi="Mazda Type" w:cs="Calibri"/>
          <w:sz w:val="20"/>
          <w:szCs w:val="20"/>
        </w:rPr>
      </w:pPr>
      <w:r w:rsidRPr="000B6C80">
        <w:rPr>
          <w:rFonts w:ascii="Mazda Type" w:hAnsi="Mazda Type"/>
          <w:sz w:val="20"/>
        </w:rPr>
        <w:t xml:space="preserve">Dans les mois à venir, Mazda continuera de mener des initiatives visant à favoriser le développement de ses technologies d’électrification, son approvisionnement en batteries, et la réduction des émissions de CO2 de ses véhicules, et ce, en faisant appel à des solutions d'électrification multiples et en étendant le lancement de modèles hybrides rechargeables et hybrides légers à la catégorie des produits de grand gabarit, conformément aux dispositions de sa politique de gestion jusqu’en 2030. </w:t>
      </w:r>
    </w:p>
    <w:p w14:paraId="27B0BB97" w14:textId="59F9E917" w:rsidR="00BA47AC" w:rsidRPr="000B6C80" w:rsidRDefault="00BA47AC" w:rsidP="00A34FE0">
      <w:pPr>
        <w:pStyle w:val="StandardWeb"/>
        <w:spacing w:before="0" w:beforeAutospacing="0" w:after="0" w:afterAutospacing="0" w:line="260" w:lineRule="atLeast"/>
        <w:jc w:val="center"/>
        <w:rPr>
          <w:rFonts w:ascii="Mazda Type" w:hAnsi="Mazda Type" w:cs="Calibri"/>
          <w:sz w:val="20"/>
          <w:szCs w:val="20"/>
        </w:rPr>
      </w:pPr>
      <w:r w:rsidRPr="000B6C80">
        <w:rPr>
          <w:rFonts w:ascii="Mazda Type" w:hAnsi="Mazda Type"/>
          <w:sz w:val="20"/>
        </w:rPr>
        <w:lastRenderedPageBreak/>
        <w:t>FIN</w:t>
      </w:r>
    </w:p>
    <w:p w14:paraId="42194FFF" w14:textId="77777777" w:rsidR="00BA47AC" w:rsidRPr="000B6C80" w:rsidRDefault="00BA47AC" w:rsidP="00BA47AC">
      <w:pPr>
        <w:pStyle w:val="StandardWeb"/>
        <w:spacing w:before="0" w:beforeAutospacing="0" w:after="0" w:afterAutospacing="0" w:line="260" w:lineRule="atLeast"/>
        <w:rPr>
          <w:rFonts w:ascii="Mazda Type" w:hAnsi="Mazda Type" w:cs="Calibri"/>
          <w:sz w:val="18"/>
          <w:szCs w:val="18"/>
        </w:rPr>
      </w:pPr>
    </w:p>
    <w:p w14:paraId="23F759BD" w14:textId="61BB3CB5" w:rsidR="0083173B" w:rsidRPr="000B6C80" w:rsidRDefault="00BA47AC" w:rsidP="000B6C80">
      <w:pPr>
        <w:rPr>
          <w:rFonts w:ascii="Mazda Type" w:eastAsia="Yu Gothic" w:hAnsi="Mazda Type"/>
          <w:sz w:val="18"/>
          <w:szCs w:val="18"/>
          <w:lang w:val="fr-FR"/>
        </w:rPr>
      </w:pPr>
      <w:r w:rsidRPr="000B6C80">
        <w:rPr>
          <w:rFonts w:ascii="Mazda Type" w:hAnsi="Mazda Type"/>
          <w:sz w:val="18"/>
          <w:lang w:val="fr-FR"/>
        </w:rPr>
        <w:t xml:space="preserve">*Source : </w:t>
      </w:r>
      <w:hyperlink r:id="rId7" w:history="1">
        <w:r w:rsidRPr="000B6C80">
          <w:rPr>
            <w:rStyle w:val="Hyperlink"/>
            <w:rFonts w:ascii="Mazda Type" w:hAnsi="Mazda Type"/>
            <w:sz w:val="18"/>
            <w:lang w:val="fr-FR"/>
          </w:rPr>
          <w:t>https://newsroom.mazda.com/en/publicity/release/2023/202305/230512a.html</w:t>
        </w:r>
      </w:hyperlink>
      <w:r w:rsidR="000B6C80" w:rsidRPr="000B6C80">
        <w:rPr>
          <w:rFonts w:ascii="Mazda Type" w:eastAsia="Yu Gothic" w:hAnsi="Mazda Type"/>
          <w:sz w:val="18"/>
          <w:szCs w:val="18"/>
          <w:lang w:val="fr-FR"/>
        </w:rPr>
        <w:t> </w:t>
      </w:r>
      <w:r w:rsidRPr="000B6C80">
        <w:rPr>
          <w:rFonts w:ascii="Mazda Type" w:hAnsi="Mazda Type"/>
          <w:sz w:val="18"/>
          <w:lang w:val="fr-FR"/>
        </w:rPr>
        <w:t>; les chiffres en euros pour l’exercice clos en mars 2023 ont été calculés sur la base d'un taux de change de 1 euro pour 141 yens, contre 139 yens pour les prévisions sur l’ensemble de l’exercice se terminant en mars 2024.</w:t>
      </w:r>
    </w:p>
    <w:p w14:paraId="570DD8C6" w14:textId="77777777" w:rsidR="005A684D" w:rsidRPr="000B6C80" w:rsidRDefault="005A684D" w:rsidP="0083173B">
      <w:pPr>
        <w:adjustRightInd w:val="0"/>
        <w:spacing w:line="260" w:lineRule="exact"/>
        <w:jc w:val="center"/>
        <w:rPr>
          <w:rFonts w:ascii="Mazda Type" w:hAnsi="Mazda Type"/>
          <w:sz w:val="20"/>
          <w:lang w:val="fr-FR"/>
        </w:rPr>
      </w:pPr>
    </w:p>
    <w:p w14:paraId="4941F766" w14:textId="77777777" w:rsidR="005A684D" w:rsidRPr="00AF713D" w:rsidRDefault="005A684D" w:rsidP="0083173B">
      <w:pPr>
        <w:adjustRightInd w:val="0"/>
        <w:spacing w:line="260" w:lineRule="exact"/>
        <w:jc w:val="center"/>
        <w:rPr>
          <w:rFonts w:ascii="Mazda Type" w:hAnsi="Mazda Type"/>
          <w:sz w:val="20"/>
          <w:lang w:val="fr-FR"/>
        </w:rPr>
      </w:pPr>
    </w:p>
    <w:p w14:paraId="02BCEB3C" w14:textId="77777777" w:rsidR="005A684D" w:rsidRPr="00AF713D" w:rsidRDefault="005A684D" w:rsidP="0083173B">
      <w:pPr>
        <w:adjustRightInd w:val="0"/>
        <w:spacing w:line="260" w:lineRule="exact"/>
        <w:jc w:val="center"/>
        <w:rPr>
          <w:rFonts w:ascii="Mazda Type" w:hAnsi="Mazda Type"/>
          <w:sz w:val="20"/>
          <w:lang w:val="fr-FR"/>
        </w:rPr>
      </w:pPr>
    </w:p>
    <w:p w14:paraId="249914D8" w14:textId="77777777" w:rsidR="005A684D" w:rsidRPr="00AF713D" w:rsidRDefault="005A684D" w:rsidP="0083173B">
      <w:pPr>
        <w:adjustRightInd w:val="0"/>
        <w:spacing w:line="260" w:lineRule="exact"/>
        <w:jc w:val="center"/>
        <w:rPr>
          <w:rFonts w:ascii="Mazda Type" w:hAnsi="Mazda Type"/>
          <w:kern w:val="2"/>
          <w:sz w:val="20"/>
          <w:szCs w:val="20"/>
          <w:lang w:val="fr-FR"/>
        </w:rPr>
      </w:pPr>
    </w:p>
    <w:p w14:paraId="6E5B491F" w14:textId="023C71B5" w:rsidR="001F4499" w:rsidRPr="00AF713D" w:rsidRDefault="001F4499" w:rsidP="005A684D">
      <w:pPr>
        <w:spacing w:after="200" w:line="276" w:lineRule="auto"/>
        <w:rPr>
          <w:rFonts w:ascii="Mazda Type" w:hAnsi="Mazda Type"/>
          <w:b/>
          <w:sz w:val="20"/>
          <w:szCs w:val="20"/>
          <w:u w:val="single"/>
          <w:lang w:val="fr-FR"/>
        </w:rPr>
      </w:pPr>
      <w:r w:rsidRPr="00AF713D">
        <w:rPr>
          <w:rFonts w:ascii="Mazda Type" w:hAnsi="Mazda Type"/>
          <w:b/>
          <w:sz w:val="20"/>
          <w:szCs w:val="20"/>
          <w:u w:val="single"/>
          <w:lang w:val="fr-FR"/>
        </w:rPr>
        <w:t xml:space="preserve">Contacts </w:t>
      </w:r>
      <w:r w:rsidR="00D13C7C" w:rsidRPr="00AF713D">
        <w:rPr>
          <w:rFonts w:ascii="Mazda Type" w:hAnsi="Mazda Type"/>
          <w:b/>
          <w:sz w:val="20"/>
          <w:szCs w:val="20"/>
          <w:u w:val="single"/>
          <w:lang w:val="fr-FR"/>
        </w:rPr>
        <w:t>Presse</w:t>
      </w:r>
    </w:p>
    <w:p w14:paraId="3F584E56" w14:textId="77777777" w:rsidR="001F4499" w:rsidRPr="00AF713D" w:rsidRDefault="001F4499" w:rsidP="001F4499">
      <w:pPr>
        <w:spacing w:line="260" w:lineRule="exact"/>
        <w:rPr>
          <w:rFonts w:ascii="Mazda Type" w:hAnsi="Mazda Type"/>
          <w:sz w:val="20"/>
          <w:szCs w:val="20"/>
          <w:u w:val="single"/>
          <w:lang w:val="fr-FR"/>
        </w:rPr>
      </w:pPr>
    </w:p>
    <w:p w14:paraId="2839C89D" w14:textId="441E5043" w:rsidR="001F4499" w:rsidRPr="00AF713D" w:rsidRDefault="001F4499" w:rsidP="001F4499">
      <w:pPr>
        <w:rPr>
          <w:rFonts w:ascii="Mazda Type" w:hAnsi="Mazda Type"/>
          <w:sz w:val="20"/>
          <w:szCs w:val="20"/>
          <w:lang w:val="fr-FR"/>
        </w:rPr>
      </w:pPr>
      <w:r w:rsidRPr="00AF713D">
        <w:rPr>
          <w:rFonts w:ascii="Mazda Type" w:hAnsi="Mazda Type"/>
          <w:sz w:val="20"/>
          <w:szCs w:val="20"/>
          <w:lang w:val="fr-FR"/>
        </w:rPr>
        <w:t>David Barrière</w:t>
      </w:r>
      <w:r w:rsidR="00190DDC" w:rsidRPr="00AF713D">
        <w:rPr>
          <w:rFonts w:ascii="Mazda Type" w:hAnsi="Mazda Type"/>
          <w:sz w:val="20"/>
          <w:szCs w:val="20"/>
          <w:lang w:val="fr-FR"/>
        </w:rPr>
        <w:t xml:space="preserve"> </w:t>
      </w:r>
      <w:r w:rsidR="00190DDC" w:rsidRPr="00AF713D">
        <w:rPr>
          <w:rFonts w:ascii="Mazda Type" w:hAnsi="Mazda Type"/>
          <w:sz w:val="20"/>
          <w:szCs w:val="20"/>
          <w:lang w:val="fr-FR"/>
        </w:rPr>
        <w:tab/>
      </w:r>
      <w:r w:rsidR="00190DDC" w:rsidRPr="00AF713D">
        <w:rPr>
          <w:rFonts w:ascii="Mazda Type" w:hAnsi="Mazda Type"/>
          <w:sz w:val="20"/>
          <w:szCs w:val="20"/>
          <w:lang w:val="fr-FR"/>
        </w:rPr>
        <w:tab/>
      </w:r>
      <w:r w:rsidR="00190DDC" w:rsidRPr="00AF713D">
        <w:rPr>
          <w:rFonts w:ascii="Mazda Type" w:hAnsi="Mazda Type"/>
          <w:sz w:val="20"/>
          <w:szCs w:val="20"/>
          <w:lang w:val="fr-FR"/>
        </w:rPr>
        <w:tab/>
      </w:r>
      <w:r w:rsidR="00190DDC" w:rsidRPr="00AF713D">
        <w:rPr>
          <w:rFonts w:ascii="Mazda Type" w:hAnsi="Mazda Type"/>
          <w:sz w:val="20"/>
          <w:szCs w:val="20"/>
          <w:lang w:val="fr-FR"/>
        </w:rPr>
        <w:tab/>
      </w:r>
      <w:r w:rsidR="00190DDC" w:rsidRPr="00AF713D">
        <w:rPr>
          <w:rFonts w:ascii="Mazda Type" w:hAnsi="Mazda Type"/>
          <w:sz w:val="20"/>
          <w:szCs w:val="20"/>
          <w:lang w:val="fr-FR"/>
        </w:rPr>
        <w:tab/>
      </w:r>
      <w:r w:rsidR="00190DDC" w:rsidRPr="00AF713D">
        <w:rPr>
          <w:rFonts w:ascii="Mazda Type" w:hAnsi="Mazda Type"/>
          <w:sz w:val="20"/>
          <w:szCs w:val="20"/>
          <w:lang w:val="fr-FR"/>
        </w:rPr>
        <w:tab/>
      </w:r>
      <w:r w:rsidR="00190DDC" w:rsidRPr="00AF713D">
        <w:rPr>
          <w:rFonts w:ascii="Mazda Type" w:hAnsi="Mazda Type"/>
          <w:sz w:val="20"/>
          <w:szCs w:val="20"/>
          <w:lang w:val="fr-FR"/>
        </w:rPr>
        <w:tab/>
      </w:r>
      <w:r w:rsidR="00605EE1" w:rsidRPr="00AF713D">
        <w:rPr>
          <w:rFonts w:ascii="Mazda Type" w:hAnsi="Mazda Type"/>
          <w:sz w:val="20"/>
          <w:szCs w:val="20"/>
          <w:lang w:val="fr-FR"/>
        </w:rPr>
        <w:t>Julie Razurel</w:t>
      </w:r>
    </w:p>
    <w:p w14:paraId="6FA41180" w14:textId="438C325F" w:rsidR="001F4499" w:rsidRPr="00AF713D" w:rsidRDefault="001F4499" w:rsidP="001F4499">
      <w:pPr>
        <w:rPr>
          <w:rFonts w:ascii="Mazda Type" w:hAnsi="Mazda Type"/>
          <w:sz w:val="20"/>
          <w:szCs w:val="20"/>
          <w:lang w:val="fr-FR"/>
        </w:rPr>
      </w:pPr>
      <w:r w:rsidRPr="00AF713D">
        <w:rPr>
          <w:rFonts w:ascii="Mazda Type" w:hAnsi="Mazda Type"/>
          <w:sz w:val="20"/>
          <w:szCs w:val="20"/>
          <w:lang w:val="fr-FR"/>
        </w:rPr>
        <w:t>Directeur Communication &amp; Digital</w:t>
      </w:r>
      <w:r w:rsidR="00D13C7C" w:rsidRPr="00AF713D">
        <w:rPr>
          <w:rFonts w:ascii="Mazda Type" w:hAnsi="Mazda Type"/>
          <w:sz w:val="20"/>
          <w:szCs w:val="20"/>
          <w:lang w:val="fr-FR"/>
        </w:rPr>
        <w:tab/>
      </w:r>
      <w:r w:rsidR="00D13C7C" w:rsidRPr="00AF713D">
        <w:rPr>
          <w:rFonts w:ascii="Mazda Type" w:hAnsi="Mazda Type"/>
          <w:sz w:val="20"/>
          <w:szCs w:val="20"/>
          <w:lang w:val="fr-FR"/>
        </w:rPr>
        <w:tab/>
      </w:r>
      <w:r w:rsidR="00A34FE0" w:rsidRPr="00AF713D">
        <w:rPr>
          <w:rFonts w:ascii="Mazda Type" w:hAnsi="Mazda Type"/>
          <w:sz w:val="20"/>
          <w:szCs w:val="20"/>
          <w:lang w:val="fr-FR"/>
        </w:rPr>
        <w:tab/>
      </w:r>
      <w:r w:rsidR="00A34FE0" w:rsidRPr="00AF713D">
        <w:rPr>
          <w:rFonts w:ascii="Mazda Type" w:hAnsi="Mazda Type"/>
          <w:sz w:val="20"/>
          <w:szCs w:val="20"/>
          <w:lang w:val="fr-FR"/>
        </w:rPr>
        <w:tab/>
      </w:r>
      <w:r w:rsidR="00D13C7C" w:rsidRPr="00AF713D">
        <w:rPr>
          <w:rFonts w:ascii="Mazda Type" w:hAnsi="Mazda Type"/>
          <w:sz w:val="20"/>
          <w:szCs w:val="20"/>
          <w:lang w:val="fr-FR"/>
        </w:rPr>
        <w:t>Responsable Département Presse</w:t>
      </w:r>
      <w:r w:rsidR="00456206" w:rsidRPr="00AF713D">
        <w:rPr>
          <w:rFonts w:ascii="Mazda Type" w:hAnsi="Mazda Type"/>
          <w:sz w:val="20"/>
          <w:szCs w:val="20"/>
          <w:lang w:val="fr-FR"/>
        </w:rPr>
        <w:t xml:space="preserve"> </w:t>
      </w:r>
    </w:p>
    <w:p w14:paraId="708D6F08" w14:textId="0382B1B5" w:rsidR="00D13C7C" w:rsidRPr="00AF713D" w:rsidRDefault="00000000" w:rsidP="00D13C7C">
      <w:pPr>
        <w:rPr>
          <w:rFonts w:ascii="Mazda Type" w:hAnsi="Mazda Type"/>
          <w:sz w:val="20"/>
          <w:szCs w:val="20"/>
          <w:lang w:val="fr-FR"/>
        </w:rPr>
      </w:pPr>
      <w:hyperlink r:id="rId8" w:history="1">
        <w:r w:rsidR="001F4499" w:rsidRPr="00AF713D">
          <w:rPr>
            <w:rStyle w:val="Hyperlink"/>
            <w:rFonts w:ascii="Mazda Type" w:hAnsi="Mazda Type"/>
            <w:sz w:val="20"/>
            <w:szCs w:val="20"/>
            <w:lang w:val="fr-FR"/>
          </w:rPr>
          <w:t>David.barriere@mazda.fr</w:t>
        </w:r>
      </w:hyperlink>
      <w:r w:rsidR="00D13C7C" w:rsidRPr="00AF713D">
        <w:rPr>
          <w:rFonts w:ascii="Mazda Type" w:hAnsi="Mazda Type"/>
          <w:sz w:val="20"/>
          <w:szCs w:val="20"/>
          <w:lang w:val="fr-FR"/>
        </w:rPr>
        <w:tab/>
      </w:r>
      <w:r w:rsidR="00D13C7C" w:rsidRPr="00AF713D">
        <w:rPr>
          <w:rFonts w:ascii="Mazda Type" w:hAnsi="Mazda Type"/>
          <w:sz w:val="20"/>
          <w:szCs w:val="20"/>
          <w:lang w:val="fr-FR"/>
        </w:rPr>
        <w:tab/>
      </w:r>
      <w:r w:rsidR="00D13C7C" w:rsidRPr="00AF713D">
        <w:rPr>
          <w:rFonts w:ascii="Mazda Type" w:hAnsi="Mazda Type"/>
          <w:sz w:val="20"/>
          <w:szCs w:val="20"/>
          <w:lang w:val="fr-FR"/>
        </w:rPr>
        <w:tab/>
      </w:r>
      <w:r w:rsidR="00D13C7C" w:rsidRPr="00AF713D">
        <w:rPr>
          <w:rFonts w:ascii="Mazda Type" w:hAnsi="Mazda Type"/>
          <w:sz w:val="20"/>
          <w:szCs w:val="20"/>
          <w:lang w:val="fr-FR"/>
        </w:rPr>
        <w:tab/>
      </w:r>
      <w:r w:rsidR="00190DDC" w:rsidRPr="00AF713D">
        <w:rPr>
          <w:rFonts w:ascii="Mazda Type" w:hAnsi="Mazda Type"/>
          <w:sz w:val="20"/>
          <w:szCs w:val="20"/>
          <w:lang w:val="fr-FR"/>
        </w:rPr>
        <w:tab/>
      </w:r>
      <w:hyperlink r:id="rId9" w:history="1">
        <w:r w:rsidR="00456206" w:rsidRPr="00AF713D">
          <w:rPr>
            <w:rStyle w:val="Hyperlink"/>
            <w:rFonts w:ascii="Mazda Type" w:hAnsi="Mazda Type"/>
            <w:sz w:val="20"/>
            <w:szCs w:val="20"/>
            <w:lang w:val="fr-FR"/>
          </w:rPr>
          <w:t>Julie.razurel@mazda.fr</w:t>
        </w:r>
      </w:hyperlink>
    </w:p>
    <w:p w14:paraId="3DC1FF12" w14:textId="45FD12B5" w:rsidR="001F4499" w:rsidRPr="00AF713D" w:rsidRDefault="001F4499" w:rsidP="001F4499">
      <w:pPr>
        <w:rPr>
          <w:rFonts w:ascii="Mazda Type" w:hAnsi="Mazda Type"/>
          <w:sz w:val="20"/>
          <w:szCs w:val="20"/>
          <w:lang w:val="fr-FR"/>
        </w:rPr>
      </w:pPr>
      <w:r w:rsidRPr="00AF713D">
        <w:rPr>
          <w:rFonts w:ascii="Mazda Type" w:hAnsi="Mazda Type"/>
          <w:sz w:val="20"/>
          <w:szCs w:val="20"/>
          <w:lang w:val="fr-FR"/>
        </w:rPr>
        <w:t>+33 (0)1 61 01 65 95</w:t>
      </w:r>
      <w:r w:rsidR="00D13C7C" w:rsidRPr="00AF713D">
        <w:rPr>
          <w:rFonts w:ascii="Mazda Type" w:hAnsi="Mazda Type"/>
          <w:sz w:val="20"/>
          <w:szCs w:val="20"/>
          <w:lang w:val="fr-FR"/>
        </w:rPr>
        <w:tab/>
      </w:r>
      <w:r w:rsidR="00D13C7C" w:rsidRPr="00AF713D">
        <w:rPr>
          <w:rFonts w:ascii="Mazda Type" w:hAnsi="Mazda Type"/>
          <w:sz w:val="20"/>
          <w:szCs w:val="20"/>
          <w:lang w:val="fr-FR"/>
        </w:rPr>
        <w:tab/>
      </w:r>
      <w:r w:rsidR="00D13C7C" w:rsidRPr="00AF713D">
        <w:rPr>
          <w:rFonts w:ascii="Mazda Type" w:hAnsi="Mazda Type"/>
          <w:sz w:val="20"/>
          <w:szCs w:val="20"/>
          <w:lang w:val="fr-FR"/>
        </w:rPr>
        <w:tab/>
      </w:r>
      <w:r w:rsidR="00D13C7C" w:rsidRPr="00AF713D">
        <w:rPr>
          <w:rFonts w:ascii="Mazda Type" w:hAnsi="Mazda Type"/>
          <w:sz w:val="20"/>
          <w:szCs w:val="20"/>
          <w:lang w:val="fr-FR"/>
        </w:rPr>
        <w:tab/>
      </w:r>
      <w:r w:rsidR="00D13C7C" w:rsidRPr="00AF713D">
        <w:rPr>
          <w:rFonts w:ascii="Mazda Type" w:hAnsi="Mazda Type"/>
          <w:sz w:val="20"/>
          <w:szCs w:val="20"/>
          <w:lang w:val="fr-FR"/>
        </w:rPr>
        <w:tab/>
      </w:r>
      <w:r w:rsidR="00A34FE0" w:rsidRPr="00AF713D">
        <w:rPr>
          <w:rFonts w:ascii="Mazda Type" w:hAnsi="Mazda Type"/>
          <w:sz w:val="20"/>
          <w:szCs w:val="20"/>
          <w:lang w:val="fr-FR"/>
        </w:rPr>
        <w:tab/>
      </w:r>
      <w:r w:rsidR="00D13C7C" w:rsidRPr="00AF713D">
        <w:rPr>
          <w:rFonts w:ascii="Mazda Type" w:hAnsi="Mazda Type"/>
          <w:sz w:val="20"/>
          <w:szCs w:val="20"/>
          <w:lang w:val="fr-FR"/>
        </w:rPr>
        <w:t>+33 (0)1 61 01 65 92</w:t>
      </w:r>
    </w:p>
    <w:p w14:paraId="56633AFE" w14:textId="418F928F" w:rsidR="00151112" w:rsidRPr="00AF713D" w:rsidRDefault="00151112">
      <w:pPr>
        <w:spacing w:after="200" w:line="276" w:lineRule="auto"/>
        <w:rPr>
          <w:rFonts w:ascii="Mazda Type" w:hAnsi="Mazda Type"/>
          <w:sz w:val="20"/>
          <w:szCs w:val="20"/>
          <w:lang w:val="fr-FR"/>
        </w:rPr>
      </w:pPr>
    </w:p>
    <w:p w14:paraId="1B487FED" w14:textId="51FB04E9" w:rsidR="001F4499" w:rsidRPr="00AF713D" w:rsidRDefault="00BD6ECF" w:rsidP="00BD6ECF">
      <w:pPr>
        <w:jc w:val="center"/>
        <w:rPr>
          <w:rFonts w:ascii="Mazda Type" w:hAnsi="Mazda Type"/>
          <w:sz w:val="20"/>
          <w:szCs w:val="20"/>
          <w:lang w:val="fr-FR"/>
        </w:rPr>
      </w:pPr>
      <w:r w:rsidRPr="00AF713D">
        <w:rPr>
          <w:rFonts w:ascii="Mazda Type" w:hAnsi="Mazda Type"/>
          <w:sz w:val="20"/>
          <w:szCs w:val="20"/>
          <w:lang w:val="fr-FR"/>
        </w:rPr>
        <w:t>***</w:t>
      </w:r>
    </w:p>
    <w:p w14:paraId="62024CDF" w14:textId="77777777" w:rsidR="00BD6ECF" w:rsidRPr="00AF713D" w:rsidRDefault="00BD6ECF" w:rsidP="00BD6ECF">
      <w:pPr>
        <w:ind w:right="143"/>
        <w:jc w:val="both"/>
        <w:rPr>
          <w:rFonts w:ascii="Mazda Type" w:hAnsi="Mazda Type"/>
          <w:sz w:val="16"/>
          <w:szCs w:val="16"/>
          <w:u w:val="single"/>
          <w:lang w:val="fr-FR"/>
        </w:rPr>
      </w:pPr>
      <w:r w:rsidRPr="00AF713D">
        <w:rPr>
          <w:rFonts w:ascii="Mazda Type" w:hAnsi="Mazda Type"/>
          <w:sz w:val="16"/>
          <w:szCs w:val="16"/>
          <w:u w:val="single"/>
          <w:lang w:val="fr-FR"/>
        </w:rPr>
        <w:t>A propos de Mazda</w:t>
      </w:r>
    </w:p>
    <w:p w14:paraId="37F87706" w14:textId="647E4705" w:rsidR="00BD6ECF" w:rsidRPr="00AF713D" w:rsidRDefault="00BD6ECF" w:rsidP="00A970CA">
      <w:pPr>
        <w:ind w:right="143"/>
        <w:jc w:val="both"/>
        <w:rPr>
          <w:rFonts w:ascii="Mazda Type" w:hAnsi="Mazda Type"/>
          <w:sz w:val="20"/>
          <w:szCs w:val="20"/>
          <w:lang w:val="fr-FR"/>
        </w:rPr>
      </w:pPr>
      <w:r w:rsidRPr="00AF713D">
        <w:rPr>
          <w:rFonts w:ascii="Mazda Type" w:hAnsi="Mazda Type"/>
          <w:sz w:val="16"/>
          <w:szCs w:val="16"/>
          <w:lang w:val="fr-FR"/>
        </w:rPr>
        <w:t xml:space="preserve">Mazda Motor Corporation est un des principaux constructeurs automobiles japonais avec une production de 1.6 million de voitures par an. L’entreprise a été fondée en 1920 et son siège social se situe à Hiroshima au Japon où la marque dispose de 3 sites de production. La recherche et le développement occupent une place prépondérante chez Mazda avec 5 centres dédiés dans le monde. L’innovation est au cœur de la stratégie de l’entreprise, cela a permis à Mazda de remporter les 24 heures du Mans en 1991 avec une voiture à moteur rotatif ou, plus récemment, de développer les Technologies Skyactiv qui équipent dorénavant tous les nouveaux modèles Mazda. La marque est présente dans 130 pays et compte 38.117 employés. Mazda Automobiles France compte </w:t>
      </w:r>
      <w:r w:rsidR="00605EE1" w:rsidRPr="00AF713D">
        <w:rPr>
          <w:rFonts w:ascii="Mazda Type" w:hAnsi="Mazda Type"/>
          <w:sz w:val="16"/>
          <w:szCs w:val="16"/>
          <w:lang w:val="fr-FR"/>
        </w:rPr>
        <w:t>45</w:t>
      </w:r>
      <w:r w:rsidRPr="00AF713D">
        <w:rPr>
          <w:rFonts w:ascii="Mazda Type" w:hAnsi="Mazda Type"/>
          <w:sz w:val="16"/>
          <w:szCs w:val="16"/>
          <w:lang w:val="fr-FR"/>
        </w:rPr>
        <w:t xml:space="preserve"> collaborateurs et un réseau de 10</w:t>
      </w:r>
      <w:r w:rsidR="00605EE1" w:rsidRPr="00AF713D">
        <w:rPr>
          <w:rFonts w:ascii="Mazda Type" w:hAnsi="Mazda Type"/>
          <w:sz w:val="16"/>
          <w:szCs w:val="16"/>
          <w:lang w:val="fr-FR"/>
        </w:rPr>
        <w:t>7</w:t>
      </w:r>
      <w:r w:rsidR="00A970CA" w:rsidRPr="00AF713D">
        <w:rPr>
          <w:rFonts w:ascii="Mazda Type" w:hAnsi="Mazda Type"/>
          <w:sz w:val="16"/>
          <w:szCs w:val="16"/>
          <w:lang w:val="fr-FR"/>
        </w:rPr>
        <w:t xml:space="preserve"> concessionnaires.</w:t>
      </w:r>
    </w:p>
    <w:sectPr w:rsidR="00BD6ECF" w:rsidRPr="00AF713D" w:rsidSect="00725614">
      <w:headerReference w:type="default" r:id="rId10"/>
      <w:footerReference w:type="default" r:id="rId11"/>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7F8A9" w14:textId="77777777" w:rsidR="004D5789" w:rsidRDefault="004D5789" w:rsidP="00D27A97">
      <w:r>
        <w:separator/>
      </w:r>
    </w:p>
  </w:endnote>
  <w:endnote w:type="continuationSeparator" w:id="0">
    <w:p w14:paraId="120873AB" w14:textId="77777777" w:rsidR="004D5789" w:rsidRDefault="004D5789" w:rsidP="00D2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Medium">
    <w:altName w:val="Calibri"/>
    <w:panose1 w:val="01000000000000000000"/>
    <w:charset w:val="00"/>
    <w:family w:val="modern"/>
    <w:notTrueType/>
    <w:pitch w:val="variable"/>
    <w:sig w:usb0="A000006F" w:usb1="00000001" w:usb2="00000000" w:usb3="00000000" w:csb0="00000093" w:csb1="00000000"/>
  </w:font>
  <w:font w:name="Mazda Type">
    <w:altName w:val="Calibri"/>
    <w:panose1 w:val="01000000000000000000"/>
    <w:charset w:val="00"/>
    <w:family w:val="modern"/>
    <w:notTrueType/>
    <w:pitch w:val="variable"/>
    <w:sig w:usb0="A000006F" w:usb1="00000001" w:usb2="000000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B6257" w14:textId="77777777" w:rsidR="009811AB" w:rsidRDefault="00E15A50">
    <w:pPr>
      <w:pStyle w:val="Fuzeile"/>
    </w:pPr>
    <w:r>
      <w:rPr>
        <w:noProof/>
        <w:lang w:val="fr-FR" w:eastAsia="fr-FR"/>
      </w:rPr>
      <mc:AlternateContent>
        <mc:Choice Requires="wpg">
          <w:drawing>
            <wp:anchor distT="0" distB="0" distL="114300" distR="114300" simplePos="0" relativeHeight="251662336" behindDoc="0" locked="0" layoutInCell="1" allowOverlap="1" wp14:anchorId="15EBC30C" wp14:editId="16036B50">
              <wp:simplePos x="0" y="0"/>
              <wp:positionH relativeFrom="column">
                <wp:posOffset>-506730</wp:posOffset>
              </wp:positionH>
              <wp:positionV relativeFrom="paragraph">
                <wp:posOffset>-131445</wp:posOffset>
              </wp:positionV>
              <wp:extent cx="6839584" cy="821084"/>
              <wp:effectExtent l="0" t="0" r="19050" b="0"/>
              <wp:wrapNone/>
              <wp:docPr id="18" name="グループ化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9584" cy="821084"/>
                        <a:chOff x="0" y="0"/>
                        <a:chExt cx="6840619" cy="493406"/>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43519"/>
                          <a:ext cx="6840619" cy="449887"/>
                        </a:xfrm>
                        <a:prstGeom prst="rect">
                          <a:avLst/>
                        </a:prstGeom>
                        <a:noFill/>
                        <a:ln w="9525">
                          <a:noFill/>
                          <a:miter lim="800000"/>
                          <a:headEnd/>
                          <a:tailEnd/>
                        </a:ln>
                      </wps:spPr>
                      <wps:txbx>
                        <w:txbxContent>
                          <w:p w14:paraId="310D7D60" w14:textId="5E7BD0BE" w:rsidR="009811AB" w:rsidRPr="007739DF" w:rsidRDefault="007739DF" w:rsidP="009811AB">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Pour plus d’informations, merci de </w:t>
                            </w:r>
                            <w:r>
                              <w:rPr>
                                <w:rFonts w:ascii="Mazda Type" w:hAnsi="Mazda Type"/>
                                <w:color w:val="636363"/>
                                <w:sz w:val="16"/>
                                <w:szCs w:val="16"/>
                                <w:lang w:val="fr-FR"/>
                              </w:rPr>
                              <w:t>contacter :</w:t>
                            </w:r>
                          </w:p>
                          <w:p w14:paraId="403148E3" w14:textId="77777777" w:rsidR="007739DF" w:rsidRPr="007739DF" w:rsidRDefault="00A62C12"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Mazda </w:t>
                            </w:r>
                            <w:r w:rsidR="007739DF" w:rsidRPr="007739DF">
                              <w:rPr>
                                <w:rFonts w:ascii="Mazda Type" w:hAnsi="Mazda Type"/>
                                <w:color w:val="636363"/>
                                <w:sz w:val="16"/>
                                <w:szCs w:val="16"/>
                                <w:lang w:val="fr-FR"/>
                              </w:rPr>
                              <w:t>Au</w:t>
                            </w:r>
                            <w:r w:rsidR="007739DF">
                              <w:rPr>
                                <w:rFonts w:ascii="Mazda Type" w:hAnsi="Mazda Type"/>
                                <w:color w:val="636363"/>
                                <w:sz w:val="16"/>
                                <w:szCs w:val="16"/>
                                <w:lang w:val="fr-FR"/>
                              </w:rPr>
                              <w:t xml:space="preserve">tomobiles France, </w:t>
                            </w:r>
                            <w:r w:rsidR="007739DF" w:rsidRPr="007739DF">
                              <w:rPr>
                                <w:rFonts w:ascii="Mazda Type" w:hAnsi="Mazda Type"/>
                                <w:color w:val="636363"/>
                                <w:sz w:val="16"/>
                                <w:szCs w:val="16"/>
                                <w:lang w:val="fr-FR"/>
                              </w:rPr>
                              <w:t>34, rue de la Croix de Fer, CS 80131</w:t>
                            </w:r>
                          </w:p>
                          <w:p w14:paraId="6D8F9EAB" w14:textId="3DC5FD17" w:rsidR="009811AB" w:rsidRPr="007739DF" w:rsidRDefault="007739DF"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78105 Saint-Germain-en-Laye Cedex France </w:t>
                            </w:r>
                            <w:r>
                              <w:rPr>
                                <w:rFonts w:ascii="Mazda Type" w:hAnsi="Mazda Type"/>
                                <w:color w:val="636363"/>
                                <w:sz w:val="16"/>
                                <w:szCs w:val="16"/>
                                <w:lang w:val="fr-FR"/>
                              </w:rPr>
                              <w:t xml:space="preserve"> </w:t>
                            </w:r>
                          </w:p>
                          <w:p w14:paraId="39C6FB4F" w14:textId="5AD7ABBA" w:rsidR="00EB77DB" w:rsidRDefault="00000000" w:rsidP="009811AB">
                            <w:pPr>
                              <w:spacing w:line="194" w:lineRule="exact"/>
                              <w:rPr>
                                <w:rStyle w:val="Hyperlink"/>
                                <w:rFonts w:ascii="Mazda Type" w:hAnsi="Mazda Type"/>
                                <w:color w:val="636363"/>
                                <w:sz w:val="16"/>
                                <w:szCs w:val="16"/>
                                <w:lang w:val="fr-FR"/>
                              </w:rPr>
                            </w:pPr>
                            <w:hyperlink r:id="rId1" w:history="1">
                              <w:r w:rsidR="007739DF" w:rsidRPr="007739DF">
                                <w:rPr>
                                  <w:rStyle w:val="Hyperlink"/>
                                  <w:rFonts w:ascii="Mazda Type" w:hAnsi="Mazda Type"/>
                                  <w:color w:val="7F7F7F" w:themeColor="text1" w:themeTint="80"/>
                                  <w:sz w:val="16"/>
                                  <w:szCs w:val="16"/>
                                  <w:lang w:val="fr-FR"/>
                                </w:rPr>
                                <w:t>mazda-presse@mazda.fr</w:t>
                              </w:r>
                            </w:hyperlink>
                            <w:r w:rsidR="00A62C12" w:rsidRPr="007739DF">
                              <w:rPr>
                                <w:rFonts w:ascii="Mazda Type" w:hAnsi="Mazda Type"/>
                                <w:color w:val="7F7F7F" w:themeColor="text1" w:themeTint="80"/>
                                <w:sz w:val="16"/>
                                <w:szCs w:val="16"/>
                                <w:lang w:val="fr-FR"/>
                              </w:rPr>
                              <w:t xml:space="preserve">, </w:t>
                            </w:r>
                            <w:hyperlink r:id="rId2" w:history="1">
                              <w:r w:rsidR="007739DF" w:rsidRPr="007739DF">
                                <w:rPr>
                                  <w:rStyle w:val="Hyperlink"/>
                                  <w:rFonts w:ascii="Mazda Type" w:hAnsi="Mazda Type"/>
                                  <w:color w:val="7F7F7F" w:themeColor="text1" w:themeTint="80"/>
                                  <w:sz w:val="16"/>
                                  <w:szCs w:val="16"/>
                                  <w:lang w:val="fr-FR"/>
                                </w:rPr>
                                <w:t>www.mazda-press.com/fr/</w:t>
                              </w:r>
                            </w:hyperlink>
                          </w:p>
                          <w:p w14:paraId="01373340" w14:textId="77777777" w:rsidR="007739DF" w:rsidRPr="007739DF" w:rsidRDefault="007739DF" w:rsidP="009811AB">
                            <w:pPr>
                              <w:spacing w:line="194" w:lineRule="exact"/>
                              <w:rPr>
                                <w:rFonts w:ascii="Mazda Type" w:hAnsi="Mazda Type"/>
                                <w:color w:val="636363"/>
                                <w:sz w:val="16"/>
                                <w:szCs w:val="16"/>
                                <w:lang w:val="fr-FR"/>
                              </w:rPr>
                            </w:pPr>
                          </w:p>
                          <w:p w14:paraId="21A3E2D6" w14:textId="77777777" w:rsidR="009811AB" w:rsidRPr="007739DF" w:rsidRDefault="00000000" w:rsidP="009811AB">
                            <w:pPr>
                              <w:spacing w:line="194" w:lineRule="exact"/>
                              <w:rPr>
                                <w:color w:val="717171"/>
                                <w:sz w:val="14"/>
                                <w:szCs w:val="14"/>
                                <w:lang w:val="fr-FR"/>
                              </w:rPr>
                            </w:pPr>
                          </w:p>
                        </w:txbxContent>
                      </wps:txbx>
                      <wps:bodyPr rot="0" vert="horz" wrap="square" lIns="0" tIns="0" rIns="0" bIns="0" anchor="t" anchorCtr="0">
                        <a:spAutoFit/>
                      </wps:bodyPr>
                    </wps:wsp>
                  </wpg:wgp>
                </a:graphicData>
              </a:graphic>
              <wp14:sizeRelH relativeFrom="page">
                <wp14:pctWidth>0</wp14:pctWidth>
              </wp14:sizeRelH>
              <wp14:sizeRelV relativeFrom="page">
                <wp14:pctHeight>0</wp14:pctHeight>
              </wp14:sizeRelV>
            </wp:anchor>
          </w:drawing>
        </mc:Choice>
        <mc:Fallback>
          <w:pict>
            <v:group w14:anchorId="15EBC30C" id="グループ化 18" o:spid="_x0000_s1027" style="position:absolute;margin-left:-39.9pt;margin-top:-10.35pt;width:538.55pt;height:64.65pt;z-index:251662336" coordsize="68406,4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435;width:68406;height:4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310D7D60" w14:textId="5E7BD0BE" w:rsidR="009811AB" w:rsidRPr="007739DF" w:rsidRDefault="007739DF" w:rsidP="009811AB">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Pour plus d’informations, merci de </w:t>
                      </w:r>
                      <w:r>
                        <w:rPr>
                          <w:rFonts w:ascii="Mazda Type" w:hAnsi="Mazda Type"/>
                          <w:color w:val="636363"/>
                          <w:sz w:val="16"/>
                          <w:szCs w:val="16"/>
                          <w:lang w:val="fr-FR"/>
                        </w:rPr>
                        <w:t>contacter :</w:t>
                      </w:r>
                    </w:p>
                    <w:p w14:paraId="403148E3" w14:textId="77777777" w:rsidR="007739DF" w:rsidRPr="007739DF" w:rsidRDefault="00A62C12"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Mazda </w:t>
                      </w:r>
                      <w:r w:rsidR="007739DF" w:rsidRPr="007739DF">
                        <w:rPr>
                          <w:rFonts w:ascii="Mazda Type" w:hAnsi="Mazda Type"/>
                          <w:color w:val="636363"/>
                          <w:sz w:val="16"/>
                          <w:szCs w:val="16"/>
                          <w:lang w:val="fr-FR"/>
                        </w:rPr>
                        <w:t>Au</w:t>
                      </w:r>
                      <w:r w:rsidR="007739DF">
                        <w:rPr>
                          <w:rFonts w:ascii="Mazda Type" w:hAnsi="Mazda Type"/>
                          <w:color w:val="636363"/>
                          <w:sz w:val="16"/>
                          <w:szCs w:val="16"/>
                          <w:lang w:val="fr-FR"/>
                        </w:rPr>
                        <w:t xml:space="preserve">tomobiles France, </w:t>
                      </w:r>
                      <w:r w:rsidR="007739DF" w:rsidRPr="007739DF">
                        <w:rPr>
                          <w:rFonts w:ascii="Mazda Type" w:hAnsi="Mazda Type"/>
                          <w:color w:val="636363"/>
                          <w:sz w:val="16"/>
                          <w:szCs w:val="16"/>
                          <w:lang w:val="fr-FR"/>
                        </w:rPr>
                        <w:t>34, rue de la Croix de Fer, CS 80131</w:t>
                      </w:r>
                    </w:p>
                    <w:p w14:paraId="6D8F9EAB" w14:textId="3DC5FD17" w:rsidR="009811AB" w:rsidRPr="007739DF" w:rsidRDefault="007739DF"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78105 Saint-Germain-en-Laye Cedex France </w:t>
                      </w:r>
                      <w:r>
                        <w:rPr>
                          <w:rFonts w:ascii="Mazda Type" w:hAnsi="Mazda Type"/>
                          <w:color w:val="636363"/>
                          <w:sz w:val="16"/>
                          <w:szCs w:val="16"/>
                          <w:lang w:val="fr-FR"/>
                        </w:rPr>
                        <w:t xml:space="preserve"> </w:t>
                      </w:r>
                    </w:p>
                    <w:p w14:paraId="39C6FB4F" w14:textId="5AD7ABBA" w:rsidR="00EB77DB" w:rsidRDefault="00000000" w:rsidP="009811AB">
                      <w:pPr>
                        <w:spacing w:line="194" w:lineRule="exact"/>
                        <w:rPr>
                          <w:rStyle w:val="Hyperlink"/>
                          <w:rFonts w:ascii="Mazda Type" w:hAnsi="Mazda Type"/>
                          <w:color w:val="636363"/>
                          <w:sz w:val="16"/>
                          <w:szCs w:val="16"/>
                          <w:lang w:val="fr-FR"/>
                        </w:rPr>
                      </w:pPr>
                      <w:hyperlink r:id="rId3" w:history="1">
                        <w:r w:rsidR="007739DF" w:rsidRPr="007739DF">
                          <w:rPr>
                            <w:rStyle w:val="Hyperlink"/>
                            <w:rFonts w:ascii="Mazda Type" w:hAnsi="Mazda Type"/>
                            <w:color w:val="7F7F7F" w:themeColor="text1" w:themeTint="80"/>
                            <w:sz w:val="16"/>
                            <w:szCs w:val="16"/>
                            <w:lang w:val="fr-FR"/>
                          </w:rPr>
                          <w:t>mazda-presse@mazda.fr</w:t>
                        </w:r>
                      </w:hyperlink>
                      <w:r w:rsidR="00A62C12" w:rsidRPr="007739DF">
                        <w:rPr>
                          <w:rFonts w:ascii="Mazda Type" w:hAnsi="Mazda Type"/>
                          <w:color w:val="7F7F7F" w:themeColor="text1" w:themeTint="80"/>
                          <w:sz w:val="16"/>
                          <w:szCs w:val="16"/>
                          <w:lang w:val="fr-FR"/>
                        </w:rPr>
                        <w:t xml:space="preserve">, </w:t>
                      </w:r>
                      <w:hyperlink r:id="rId4" w:history="1">
                        <w:r w:rsidR="007739DF" w:rsidRPr="007739DF">
                          <w:rPr>
                            <w:rStyle w:val="Hyperlink"/>
                            <w:rFonts w:ascii="Mazda Type" w:hAnsi="Mazda Type"/>
                            <w:color w:val="7F7F7F" w:themeColor="text1" w:themeTint="80"/>
                            <w:sz w:val="16"/>
                            <w:szCs w:val="16"/>
                            <w:lang w:val="fr-FR"/>
                          </w:rPr>
                          <w:t>www.mazda-press.com/fr/</w:t>
                        </w:r>
                      </w:hyperlink>
                    </w:p>
                    <w:p w14:paraId="01373340" w14:textId="77777777" w:rsidR="007739DF" w:rsidRPr="007739DF" w:rsidRDefault="007739DF" w:rsidP="009811AB">
                      <w:pPr>
                        <w:spacing w:line="194" w:lineRule="exact"/>
                        <w:rPr>
                          <w:rFonts w:ascii="Mazda Type" w:hAnsi="Mazda Type"/>
                          <w:color w:val="636363"/>
                          <w:sz w:val="16"/>
                          <w:szCs w:val="16"/>
                          <w:lang w:val="fr-FR"/>
                        </w:rPr>
                      </w:pPr>
                    </w:p>
                    <w:p w14:paraId="21A3E2D6" w14:textId="77777777" w:rsidR="009811AB" w:rsidRPr="007739DF" w:rsidRDefault="00000000" w:rsidP="009811AB">
                      <w:pPr>
                        <w:spacing w:line="194" w:lineRule="exact"/>
                        <w:rPr>
                          <w:color w:val="717171"/>
                          <w:sz w:val="14"/>
                          <w:szCs w:val="14"/>
                          <w:lang w:val="fr-FR"/>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C351E" w14:textId="77777777" w:rsidR="004D5789" w:rsidRDefault="004D5789" w:rsidP="00D27A97">
      <w:r>
        <w:separator/>
      </w:r>
    </w:p>
  </w:footnote>
  <w:footnote w:type="continuationSeparator" w:id="0">
    <w:p w14:paraId="48CB9951" w14:textId="77777777" w:rsidR="004D5789" w:rsidRDefault="004D5789" w:rsidP="00D27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0D92F" w14:textId="25339C1C" w:rsidR="00972E15" w:rsidRPr="008914EE" w:rsidRDefault="00E15A50" w:rsidP="008453F5">
    <w:pPr>
      <w:pStyle w:val="Kopfzeile"/>
      <w:ind w:left="1416"/>
      <w:rPr>
        <w:rFonts w:ascii="Mazda Type" w:hAnsi="Mazda Type"/>
        <w:lang w:eastAsia="de-DE"/>
      </w:rPr>
    </w:pPr>
    <w:r>
      <w:rPr>
        <w:rFonts w:ascii="Mazda Type" w:hAnsi="Mazda Type"/>
        <w:noProof/>
        <w:lang w:val="fr-FR" w:eastAsia="fr-FR"/>
      </w:rPr>
      <mc:AlternateContent>
        <mc:Choice Requires="wps">
          <w:drawing>
            <wp:anchor distT="0" distB="0" distL="114300" distR="114300" simplePos="0" relativeHeight="251660288" behindDoc="0" locked="0" layoutInCell="1" allowOverlap="1" wp14:anchorId="32B1CC5D" wp14:editId="47F8B158">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0" cy="444500"/>
                      </a:xfrm>
                      <a:prstGeom prst="rect">
                        <a:avLst/>
                      </a:prstGeom>
                      <a:noFill/>
                      <a:ln w="6350">
                        <a:noFill/>
                      </a:ln>
                    </wps:spPr>
                    <wps:txbx>
                      <w:txbxContent>
                        <w:p w14:paraId="585861AC" w14:textId="1EB9646C" w:rsidR="000237E6" w:rsidRPr="003A683F" w:rsidRDefault="0066727C" w:rsidP="00D03719">
                          <w:pPr>
                            <w:jc w:val="center"/>
                            <w:rPr>
                              <w:rFonts w:ascii="Mazda Type" w:hAnsi="Mazda Type" w:cs="Arial"/>
                              <w:b/>
                              <w:color w:val="636363"/>
                              <w:lang w:val="en-US"/>
                            </w:rPr>
                          </w:pPr>
                          <w:r>
                            <w:rPr>
                              <w:rFonts w:ascii="Mazda Type" w:hAnsi="Mazda Type" w:cs="Arial"/>
                              <w:b/>
                              <w:color w:val="636363"/>
                              <w:lang w:val="en-US"/>
                            </w:rPr>
                            <w:t>COMMUNIQUE DE PRESSE</w:t>
                          </w:r>
                          <w:r w:rsidR="00A62C12" w:rsidRPr="003A683F">
                            <w:rPr>
                              <w:rFonts w:ascii="Mazda Type" w:hAnsi="Mazda Type" w:cs="Arial"/>
                              <w:b/>
                              <w:color w:val="636363"/>
                              <w:lang w:val="en-US"/>
                            </w:rPr>
                            <w:t xml:space="preserve"> </w:t>
                          </w:r>
                          <w:r w:rsidR="00A62C12">
                            <w:rPr>
                              <w:rFonts w:ascii="Mazda Type" w:hAnsi="Mazda Type" w:cs="Arial"/>
                              <w:b/>
                              <w:color w:val="636363"/>
                              <w:lang w:val="en-US"/>
                            </w:rPr>
                            <w:t xml:space="preserve">- </w:t>
                          </w:r>
                          <w:r w:rsidR="00A62C12" w:rsidRPr="003A683F">
                            <w:rPr>
                              <w:rFonts w:ascii="Mazda Type" w:hAnsi="Mazda Type" w:cs="Arial"/>
                              <w:b/>
                              <w:color w:val="636363"/>
                              <w:lang w:val="en-US"/>
                            </w:rPr>
                            <w:t xml:space="preserve">MAZDA </w:t>
                          </w:r>
                          <w:r>
                            <w:rPr>
                              <w:rFonts w:ascii="Mazda Type" w:hAnsi="Mazda Type" w:cs="Arial"/>
                              <w:b/>
                              <w:color w:val="636363"/>
                              <w:lang w:val="en-US"/>
                            </w:rPr>
                            <w:t>FRANCE</w:t>
                          </w:r>
                          <w:r w:rsidR="00A62C12" w:rsidRPr="003A683F">
                            <w:rPr>
                              <w:rFonts w:ascii="Mazda Type" w:hAnsi="Mazda Type" w:cs="Arial"/>
                              <w:b/>
                              <w:color w:val="636363"/>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B1CC5D"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" filled="f" stroked="f" strokeweight=".5pt">
              <v:textbox>
                <w:txbxContent>
                  <w:p w14:paraId="585861AC" w14:textId="1EB9646C" w:rsidR="000237E6" w:rsidRPr="003A683F" w:rsidRDefault="0066727C" w:rsidP="00D03719">
                    <w:pPr>
                      <w:jc w:val="center"/>
                      <w:rPr>
                        <w:rFonts w:ascii="Mazda Type" w:hAnsi="Mazda Type" w:cs="Arial"/>
                        <w:b/>
                        <w:color w:val="636363"/>
                        <w:lang w:val="en-US"/>
                      </w:rPr>
                    </w:pPr>
                    <w:r>
                      <w:rPr>
                        <w:rFonts w:ascii="Mazda Type" w:hAnsi="Mazda Type" w:cs="Arial"/>
                        <w:b/>
                        <w:color w:val="636363"/>
                        <w:lang w:val="en-US"/>
                      </w:rPr>
                      <w:t>COMMUNIQUE DE PRESSE</w:t>
                    </w:r>
                    <w:r w:rsidR="00A62C12" w:rsidRPr="003A683F">
                      <w:rPr>
                        <w:rFonts w:ascii="Mazda Type" w:hAnsi="Mazda Type" w:cs="Arial"/>
                        <w:b/>
                        <w:color w:val="636363"/>
                        <w:lang w:val="en-US"/>
                      </w:rPr>
                      <w:t xml:space="preserve"> </w:t>
                    </w:r>
                    <w:r w:rsidR="00A62C12">
                      <w:rPr>
                        <w:rFonts w:ascii="Mazda Type" w:hAnsi="Mazda Type" w:cs="Arial"/>
                        <w:b/>
                        <w:color w:val="636363"/>
                        <w:lang w:val="en-US"/>
                      </w:rPr>
                      <w:t xml:space="preserve">- </w:t>
                    </w:r>
                    <w:r w:rsidR="00A62C12" w:rsidRPr="003A683F">
                      <w:rPr>
                        <w:rFonts w:ascii="Mazda Type" w:hAnsi="Mazda Type" w:cs="Arial"/>
                        <w:b/>
                        <w:color w:val="636363"/>
                        <w:lang w:val="en-US"/>
                      </w:rPr>
                      <w:t xml:space="preserve">MAZDA </w:t>
                    </w:r>
                    <w:r>
                      <w:rPr>
                        <w:rFonts w:ascii="Mazda Type" w:hAnsi="Mazda Type" w:cs="Arial"/>
                        <w:b/>
                        <w:color w:val="636363"/>
                        <w:lang w:val="en-US"/>
                      </w:rPr>
                      <w:t>FRANCE</w:t>
                    </w:r>
                    <w:r w:rsidR="00A62C12" w:rsidRPr="003A683F">
                      <w:rPr>
                        <w:rFonts w:ascii="Mazda Type" w:hAnsi="Mazda Type" w:cs="Arial"/>
                        <w:b/>
                        <w:color w:val="636363"/>
                        <w:lang w:val="en-US"/>
                      </w:rPr>
                      <w:t xml:space="preserve"> </w:t>
                    </w:r>
                  </w:p>
                </w:txbxContent>
              </v:textbox>
            </v:shape>
          </w:pict>
        </mc:Fallback>
      </mc:AlternateContent>
    </w:r>
    <w:r w:rsidR="00A62C12">
      <w:rPr>
        <w:noProof/>
        <w:lang w:val="fr-FR" w:eastAsia="fr-FR"/>
      </w:rPr>
      <w:drawing>
        <wp:anchor distT="0" distB="0" distL="114300" distR="114300" simplePos="0" relativeHeight="251661312" behindDoc="1" locked="0" layoutInCell="1" allowOverlap="1" wp14:anchorId="31C5C9FD" wp14:editId="0BE2C6A8">
          <wp:simplePos x="0" y="0"/>
          <wp:positionH relativeFrom="column">
            <wp:posOffset>-919290</wp:posOffset>
          </wp:positionH>
          <wp:positionV relativeFrom="paragraph">
            <wp:posOffset>-2372360</wp:posOffset>
          </wp:positionV>
          <wp:extent cx="7559675" cy="2162175"/>
          <wp:effectExtent l="0" t="0" r="3175" b="9525"/>
          <wp:wrapNone/>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64AF2"/>
    <w:multiLevelType w:val="hybridMultilevel"/>
    <w:tmpl w:val="D6AC120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C780B10"/>
    <w:multiLevelType w:val="hybridMultilevel"/>
    <w:tmpl w:val="2F8EA2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830B6A"/>
    <w:multiLevelType w:val="hybridMultilevel"/>
    <w:tmpl w:val="1414B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84646965">
    <w:abstractNumId w:val="1"/>
  </w:num>
  <w:num w:numId="2" w16cid:durableId="1719086947">
    <w:abstractNumId w:val="3"/>
  </w:num>
  <w:num w:numId="3" w16cid:durableId="855994832">
    <w:abstractNumId w:val="0"/>
  </w:num>
  <w:num w:numId="4" w16cid:durableId="12215571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wMTc1tDCxNDAxMjdW0lEKTi0uzszPAykwqwUAeShE+iwAAAA="/>
  </w:docVars>
  <w:rsids>
    <w:rsidRoot w:val="001E34FC"/>
    <w:rsid w:val="00016234"/>
    <w:rsid w:val="00090884"/>
    <w:rsid w:val="000908E5"/>
    <w:rsid w:val="000B1853"/>
    <w:rsid w:val="000B3A11"/>
    <w:rsid w:val="000B6C80"/>
    <w:rsid w:val="00103E4F"/>
    <w:rsid w:val="00106DC4"/>
    <w:rsid w:val="00106F47"/>
    <w:rsid w:val="00114F22"/>
    <w:rsid w:val="00122F8C"/>
    <w:rsid w:val="00126763"/>
    <w:rsid w:val="00140C8D"/>
    <w:rsid w:val="00151112"/>
    <w:rsid w:val="00190DDC"/>
    <w:rsid w:val="001B5C66"/>
    <w:rsid w:val="001C3294"/>
    <w:rsid w:val="001D08EF"/>
    <w:rsid w:val="001E34FC"/>
    <w:rsid w:val="001F4499"/>
    <w:rsid w:val="00205ED3"/>
    <w:rsid w:val="0023061C"/>
    <w:rsid w:val="002528CD"/>
    <w:rsid w:val="00270FCC"/>
    <w:rsid w:val="002949F1"/>
    <w:rsid w:val="00297AB6"/>
    <w:rsid w:val="002A24FC"/>
    <w:rsid w:val="002B03BA"/>
    <w:rsid w:val="002B7401"/>
    <w:rsid w:val="002D5692"/>
    <w:rsid w:val="00320026"/>
    <w:rsid w:val="00351AD3"/>
    <w:rsid w:val="00361F5F"/>
    <w:rsid w:val="00374030"/>
    <w:rsid w:val="003D4014"/>
    <w:rsid w:val="00436493"/>
    <w:rsid w:val="00447B3B"/>
    <w:rsid w:val="0045018B"/>
    <w:rsid w:val="00456206"/>
    <w:rsid w:val="00480C12"/>
    <w:rsid w:val="00484537"/>
    <w:rsid w:val="004C4B79"/>
    <w:rsid w:val="004D5789"/>
    <w:rsid w:val="00510357"/>
    <w:rsid w:val="0051235B"/>
    <w:rsid w:val="005139D9"/>
    <w:rsid w:val="005603A2"/>
    <w:rsid w:val="005A0557"/>
    <w:rsid w:val="005A684D"/>
    <w:rsid w:val="005B4ED0"/>
    <w:rsid w:val="005B78BE"/>
    <w:rsid w:val="005C5524"/>
    <w:rsid w:val="005C67A6"/>
    <w:rsid w:val="005D0196"/>
    <w:rsid w:val="005D4CAD"/>
    <w:rsid w:val="005D4E15"/>
    <w:rsid w:val="005F562B"/>
    <w:rsid w:val="00605EE1"/>
    <w:rsid w:val="00646C66"/>
    <w:rsid w:val="0066727C"/>
    <w:rsid w:val="00684D3B"/>
    <w:rsid w:val="006A78B1"/>
    <w:rsid w:val="006C4834"/>
    <w:rsid w:val="006D4E6B"/>
    <w:rsid w:val="006F0B90"/>
    <w:rsid w:val="006F6FD1"/>
    <w:rsid w:val="00701C32"/>
    <w:rsid w:val="0074798B"/>
    <w:rsid w:val="00751E20"/>
    <w:rsid w:val="0076178F"/>
    <w:rsid w:val="007739DF"/>
    <w:rsid w:val="007C6CE3"/>
    <w:rsid w:val="007E19FA"/>
    <w:rsid w:val="0083173B"/>
    <w:rsid w:val="00842D12"/>
    <w:rsid w:val="008475CD"/>
    <w:rsid w:val="00872CAE"/>
    <w:rsid w:val="00873E39"/>
    <w:rsid w:val="008C5105"/>
    <w:rsid w:val="00903F1E"/>
    <w:rsid w:val="00921BF2"/>
    <w:rsid w:val="00923D85"/>
    <w:rsid w:val="009316CE"/>
    <w:rsid w:val="00933CB7"/>
    <w:rsid w:val="00937A1C"/>
    <w:rsid w:val="009448F4"/>
    <w:rsid w:val="00947C56"/>
    <w:rsid w:val="009B469C"/>
    <w:rsid w:val="009E62B4"/>
    <w:rsid w:val="00A21782"/>
    <w:rsid w:val="00A3306F"/>
    <w:rsid w:val="00A341B9"/>
    <w:rsid w:val="00A34FE0"/>
    <w:rsid w:val="00A62C12"/>
    <w:rsid w:val="00A652F9"/>
    <w:rsid w:val="00A833B2"/>
    <w:rsid w:val="00A970CA"/>
    <w:rsid w:val="00AA4272"/>
    <w:rsid w:val="00AC7DE4"/>
    <w:rsid w:val="00AF713D"/>
    <w:rsid w:val="00B04927"/>
    <w:rsid w:val="00B10151"/>
    <w:rsid w:val="00B124A8"/>
    <w:rsid w:val="00B16A5E"/>
    <w:rsid w:val="00B217FE"/>
    <w:rsid w:val="00B30C0B"/>
    <w:rsid w:val="00B404A5"/>
    <w:rsid w:val="00B5435B"/>
    <w:rsid w:val="00B81172"/>
    <w:rsid w:val="00BA2DDF"/>
    <w:rsid w:val="00BA47AC"/>
    <w:rsid w:val="00BC5C10"/>
    <w:rsid w:val="00BD46CC"/>
    <w:rsid w:val="00BD6ECF"/>
    <w:rsid w:val="00BE578F"/>
    <w:rsid w:val="00BF5EBA"/>
    <w:rsid w:val="00C04530"/>
    <w:rsid w:val="00C2542E"/>
    <w:rsid w:val="00C378D5"/>
    <w:rsid w:val="00C61D77"/>
    <w:rsid w:val="00C84E4A"/>
    <w:rsid w:val="00C97619"/>
    <w:rsid w:val="00CC5442"/>
    <w:rsid w:val="00CD2A2D"/>
    <w:rsid w:val="00CE4C04"/>
    <w:rsid w:val="00D0152B"/>
    <w:rsid w:val="00D13C7C"/>
    <w:rsid w:val="00D27A97"/>
    <w:rsid w:val="00D53642"/>
    <w:rsid w:val="00D7122A"/>
    <w:rsid w:val="00D75D87"/>
    <w:rsid w:val="00D76026"/>
    <w:rsid w:val="00DA50F1"/>
    <w:rsid w:val="00DA787E"/>
    <w:rsid w:val="00DD36FE"/>
    <w:rsid w:val="00DD5B09"/>
    <w:rsid w:val="00E15A50"/>
    <w:rsid w:val="00E5558C"/>
    <w:rsid w:val="00E6536E"/>
    <w:rsid w:val="00E66A20"/>
    <w:rsid w:val="00EA1B67"/>
    <w:rsid w:val="00EC4FB1"/>
    <w:rsid w:val="00EF46DB"/>
    <w:rsid w:val="00F240BB"/>
    <w:rsid w:val="00F61477"/>
    <w:rsid w:val="00F77A6D"/>
    <w:rsid w:val="00F839FE"/>
    <w:rsid w:val="00F92A56"/>
    <w:rsid w:val="00F972C8"/>
    <w:rsid w:val="00FA2180"/>
    <w:rsid w:val="00FA6CE1"/>
    <w:rsid w:val="00FB0E20"/>
    <w:rsid w:val="00FB2567"/>
    <w:rsid w:val="00FD44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35899"/>
  <w15:docId w15:val="{40F60581-9E0D-4A50-A0ED-C403FA0A9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34FC"/>
    <w:pPr>
      <w:spacing w:after="0" w:line="240" w:lineRule="auto"/>
    </w:pPr>
    <w:rPr>
      <w:rFonts w:eastAsiaTheme="minorEastAsia"/>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E34FC"/>
    <w:pPr>
      <w:tabs>
        <w:tab w:val="center" w:pos="4536"/>
        <w:tab w:val="right" w:pos="9072"/>
      </w:tabs>
    </w:pPr>
    <w:rPr>
      <w:rFonts w:eastAsiaTheme="minorHAnsi"/>
      <w:lang w:eastAsia="en-US"/>
    </w:rPr>
  </w:style>
  <w:style w:type="character" w:customStyle="1" w:styleId="KopfzeileZchn">
    <w:name w:val="Kopfzeile Zchn"/>
    <w:basedOn w:val="Absatz-Standardschriftart"/>
    <w:link w:val="Kopfzeile"/>
    <w:uiPriority w:val="99"/>
    <w:rsid w:val="001E34FC"/>
    <w:rPr>
      <w:sz w:val="24"/>
      <w:szCs w:val="24"/>
      <w:lang w:val="de-DE"/>
    </w:rPr>
  </w:style>
  <w:style w:type="paragraph" w:styleId="Fuzeile">
    <w:name w:val="footer"/>
    <w:basedOn w:val="Standard"/>
    <w:link w:val="FuzeileZchn"/>
    <w:uiPriority w:val="99"/>
    <w:unhideWhenUsed/>
    <w:rsid w:val="001E34FC"/>
    <w:pPr>
      <w:tabs>
        <w:tab w:val="center" w:pos="4536"/>
        <w:tab w:val="right" w:pos="9072"/>
      </w:tabs>
    </w:pPr>
    <w:rPr>
      <w:rFonts w:eastAsiaTheme="minorHAnsi"/>
      <w:lang w:eastAsia="en-US"/>
    </w:rPr>
  </w:style>
  <w:style w:type="character" w:customStyle="1" w:styleId="FuzeileZchn">
    <w:name w:val="Fußzeile Zchn"/>
    <w:basedOn w:val="Absatz-Standardschriftart"/>
    <w:link w:val="Fuzeile"/>
    <w:uiPriority w:val="99"/>
    <w:rsid w:val="001E34FC"/>
    <w:rPr>
      <w:sz w:val="24"/>
      <w:szCs w:val="24"/>
      <w:lang w:val="de-DE"/>
    </w:rPr>
  </w:style>
  <w:style w:type="character" w:styleId="Hyperlink">
    <w:name w:val="Hyperlink"/>
    <w:basedOn w:val="Absatz-Standardschriftart"/>
    <w:uiPriority w:val="99"/>
    <w:unhideWhenUsed/>
    <w:rsid w:val="001E34FC"/>
    <w:rPr>
      <w:color w:val="0000FF" w:themeColor="hyperlink"/>
      <w:u w:val="single"/>
    </w:rPr>
  </w:style>
  <w:style w:type="paragraph" w:styleId="Listenabsatz">
    <w:name w:val="List Paragraph"/>
    <w:basedOn w:val="Standard"/>
    <w:uiPriority w:val="34"/>
    <w:qFormat/>
    <w:rsid w:val="001E34FC"/>
    <w:pPr>
      <w:ind w:left="720"/>
      <w:contextualSpacing/>
    </w:pPr>
  </w:style>
  <w:style w:type="paragraph" w:styleId="Sprechblasentext">
    <w:name w:val="Balloon Text"/>
    <w:basedOn w:val="Standard"/>
    <w:link w:val="SprechblasentextZchn"/>
    <w:uiPriority w:val="99"/>
    <w:semiHidden/>
    <w:unhideWhenUsed/>
    <w:rsid w:val="00FB0E2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B0E20"/>
    <w:rPr>
      <w:rFonts w:ascii="Tahoma" w:eastAsiaTheme="minorEastAsia" w:hAnsi="Tahoma" w:cs="Tahoma"/>
      <w:sz w:val="16"/>
      <w:szCs w:val="16"/>
      <w:lang w:val="de-DE" w:eastAsia="de-DE"/>
    </w:rPr>
  </w:style>
  <w:style w:type="character" w:styleId="Hervorhebung">
    <w:name w:val="Emphasis"/>
    <w:basedOn w:val="Absatz-Standardschriftart"/>
    <w:uiPriority w:val="20"/>
    <w:qFormat/>
    <w:rsid w:val="00C97619"/>
    <w:rPr>
      <w:i/>
      <w:iCs/>
    </w:rPr>
  </w:style>
  <w:style w:type="paragraph" w:styleId="Kommentartext">
    <w:name w:val="annotation text"/>
    <w:basedOn w:val="Standard"/>
    <w:link w:val="KommentartextZchn"/>
    <w:uiPriority w:val="99"/>
    <w:semiHidden/>
    <w:unhideWhenUsed/>
    <w:rsid w:val="00EA1B67"/>
    <w:rPr>
      <w:sz w:val="20"/>
      <w:szCs w:val="20"/>
    </w:rPr>
  </w:style>
  <w:style w:type="character" w:customStyle="1" w:styleId="KommentartextZchn">
    <w:name w:val="Kommentartext Zchn"/>
    <w:basedOn w:val="Absatz-Standardschriftart"/>
    <w:link w:val="Kommentartext"/>
    <w:uiPriority w:val="99"/>
    <w:semiHidden/>
    <w:rsid w:val="00EA1B67"/>
    <w:rPr>
      <w:rFonts w:eastAsiaTheme="minorEastAsia"/>
      <w:sz w:val="20"/>
      <w:szCs w:val="20"/>
      <w:lang w:val="de-DE" w:eastAsia="de-DE"/>
    </w:rPr>
  </w:style>
  <w:style w:type="character" w:styleId="Kommentarzeichen">
    <w:name w:val="annotation reference"/>
    <w:basedOn w:val="Absatz-Standardschriftart"/>
    <w:uiPriority w:val="99"/>
    <w:semiHidden/>
    <w:unhideWhenUsed/>
    <w:rsid w:val="00EA1B67"/>
    <w:rPr>
      <w:sz w:val="16"/>
      <w:szCs w:val="16"/>
    </w:rPr>
  </w:style>
  <w:style w:type="paragraph" w:styleId="IntensivesZitat">
    <w:name w:val="Intense Quote"/>
    <w:basedOn w:val="Standard"/>
    <w:next w:val="Standard"/>
    <w:link w:val="IntensivesZitatZchn"/>
    <w:uiPriority w:val="30"/>
    <w:qFormat/>
    <w:rsid w:val="001F4499"/>
    <w:pPr>
      <w:pBdr>
        <w:bottom w:val="single" w:sz="4" w:space="4" w:color="4F81BD" w:themeColor="accent1"/>
      </w:pBdr>
      <w:spacing w:before="200" w:after="280" w:line="276" w:lineRule="auto"/>
      <w:ind w:left="936" w:right="936"/>
    </w:pPr>
    <w:rPr>
      <w:b/>
      <w:bCs/>
      <w:i/>
      <w:iCs/>
      <w:color w:val="4F81BD" w:themeColor="accent1"/>
      <w:sz w:val="22"/>
      <w:szCs w:val="22"/>
      <w:lang w:val="fr-FR" w:eastAsia="fr-FR"/>
    </w:rPr>
  </w:style>
  <w:style w:type="character" w:customStyle="1" w:styleId="IntensivesZitatZchn">
    <w:name w:val="Intensives Zitat Zchn"/>
    <w:basedOn w:val="Absatz-Standardschriftart"/>
    <w:link w:val="IntensivesZitat"/>
    <w:uiPriority w:val="30"/>
    <w:rsid w:val="001F4499"/>
    <w:rPr>
      <w:rFonts w:eastAsiaTheme="minorEastAsia"/>
      <w:b/>
      <w:bCs/>
      <w:i/>
      <w:iCs/>
      <w:color w:val="4F81BD" w:themeColor="accent1"/>
      <w:lang w:val="fr-FR" w:eastAsia="fr-FR"/>
    </w:rPr>
  </w:style>
  <w:style w:type="character" w:customStyle="1" w:styleId="Mentionnonrsolue1">
    <w:name w:val="Mention non résolue1"/>
    <w:basedOn w:val="Absatz-Standardschriftart"/>
    <w:uiPriority w:val="99"/>
    <w:semiHidden/>
    <w:unhideWhenUsed/>
    <w:rsid w:val="007739DF"/>
    <w:rPr>
      <w:color w:val="605E5C"/>
      <w:shd w:val="clear" w:color="auto" w:fill="E1DFDD"/>
    </w:rPr>
  </w:style>
  <w:style w:type="paragraph" w:styleId="Funotentext">
    <w:name w:val="footnote text"/>
    <w:basedOn w:val="Standard"/>
    <w:link w:val="FunotentextZchn"/>
    <w:uiPriority w:val="99"/>
    <w:unhideWhenUsed/>
    <w:qFormat/>
    <w:rsid w:val="00151112"/>
    <w:rPr>
      <w:sz w:val="20"/>
      <w:szCs w:val="20"/>
      <w:lang w:val="fr-FR"/>
    </w:rPr>
  </w:style>
  <w:style w:type="character" w:customStyle="1" w:styleId="FunotentextZchn">
    <w:name w:val="Fußnotentext Zchn"/>
    <w:basedOn w:val="Absatz-Standardschriftart"/>
    <w:link w:val="Funotentext"/>
    <w:uiPriority w:val="99"/>
    <w:qFormat/>
    <w:rsid w:val="00151112"/>
    <w:rPr>
      <w:rFonts w:eastAsiaTheme="minorEastAsia"/>
      <w:sz w:val="20"/>
      <w:szCs w:val="20"/>
      <w:lang w:val="fr-FR" w:eastAsia="de-DE"/>
    </w:rPr>
  </w:style>
  <w:style w:type="character" w:styleId="Funotenzeichen">
    <w:name w:val="footnote reference"/>
    <w:basedOn w:val="Absatz-Standardschriftart"/>
    <w:uiPriority w:val="99"/>
    <w:semiHidden/>
    <w:unhideWhenUsed/>
    <w:rsid w:val="00151112"/>
    <w:rPr>
      <w:vertAlign w:val="superscript"/>
    </w:rPr>
  </w:style>
  <w:style w:type="character" w:customStyle="1" w:styleId="bumpedfont20">
    <w:name w:val="bumpedfont20"/>
    <w:basedOn w:val="Absatz-Standardschriftart"/>
    <w:rsid w:val="00140C8D"/>
  </w:style>
  <w:style w:type="paragraph" w:customStyle="1" w:styleId="s3">
    <w:name w:val="s3"/>
    <w:basedOn w:val="Standard"/>
    <w:rsid w:val="002528CD"/>
    <w:pPr>
      <w:spacing w:before="100" w:beforeAutospacing="1" w:after="100" w:afterAutospacing="1"/>
    </w:pPr>
    <w:rPr>
      <w:rFonts w:ascii="Times New Roman" w:eastAsiaTheme="minorHAnsi" w:hAnsi="Times New Roman" w:cs="Times New Roman"/>
      <w:lang w:val="fr-FR" w:eastAsia="en-GB"/>
    </w:rPr>
  </w:style>
  <w:style w:type="paragraph" w:styleId="StandardWeb">
    <w:name w:val="Normal (Web)"/>
    <w:basedOn w:val="Standard"/>
    <w:uiPriority w:val="99"/>
    <w:unhideWhenUsed/>
    <w:rsid w:val="00BA47AC"/>
    <w:pPr>
      <w:spacing w:before="100" w:beforeAutospacing="1" w:after="100" w:afterAutospacing="1"/>
    </w:pPr>
    <w:rPr>
      <w:rFonts w:ascii="Times New Roman" w:eastAsia="Times New Roman" w:hAnsi="Times New Roman" w:cs="Times New Roman"/>
      <w:lang w:val="fr-FR" w:eastAsia="ja-JP"/>
    </w:rPr>
  </w:style>
  <w:style w:type="paragraph" w:styleId="berarbeitung">
    <w:name w:val="Revision"/>
    <w:hidden/>
    <w:uiPriority w:val="99"/>
    <w:semiHidden/>
    <w:rsid w:val="004C4B79"/>
    <w:pPr>
      <w:spacing w:after="0" w:line="240" w:lineRule="auto"/>
    </w:pPr>
    <w:rPr>
      <w:rFonts w:eastAsiaTheme="minorEastAsia"/>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293229">
      <w:bodyDiv w:val="1"/>
      <w:marLeft w:val="0"/>
      <w:marRight w:val="0"/>
      <w:marTop w:val="0"/>
      <w:marBottom w:val="0"/>
      <w:divBdr>
        <w:top w:val="none" w:sz="0" w:space="0" w:color="auto"/>
        <w:left w:val="none" w:sz="0" w:space="0" w:color="auto"/>
        <w:bottom w:val="none" w:sz="0" w:space="0" w:color="auto"/>
        <w:right w:val="none" w:sz="0" w:space="0" w:color="auto"/>
      </w:divBdr>
    </w:div>
    <w:div w:id="859389489">
      <w:bodyDiv w:val="1"/>
      <w:marLeft w:val="0"/>
      <w:marRight w:val="0"/>
      <w:marTop w:val="0"/>
      <w:marBottom w:val="0"/>
      <w:divBdr>
        <w:top w:val="none" w:sz="0" w:space="0" w:color="auto"/>
        <w:left w:val="none" w:sz="0" w:space="0" w:color="auto"/>
        <w:bottom w:val="none" w:sz="0" w:space="0" w:color="auto"/>
        <w:right w:val="none" w:sz="0" w:space="0" w:color="auto"/>
      </w:divBdr>
    </w:div>
    <w:div w:id="1244493205">
      <w:bodyDiv w:val="1"/>
      <w:marLeft w:val="0"/>
      <w:marRight w:val="0"/>
      <w:marTop w:val="0"/>
      <w:marBottom w:val="0"/>
      <w:divBdr>
        <w:top w:val="none" w:sz="0" w:space="0" w:color="auto"/>
        <w:left w:val="none" w:sz="0" w:space="0" w:color="auto"/>
        <w:bottom w:val="none" w:sz="0" w:space="0" w:color="auto"/>
        <w:right w:val="none" w:sz="0" w:space="0" w:color="auto"/>
      </w:divBdr>
    </w:div>
    <w:div w:id="1267273215">
      <w:bodyDiv w:val="1"/>
      <w:marLeft w:val="0"/>
      <w:marRight w:val="0"/>
      <w:marTop w:val="0"/>
      <w:marBottom w:val="0"/>
      <w:divBdr>
        <w:top w:val="none" w:sz="0" w:space="0" w:color="auto"/>
        <w:left w:val="none" w:sz="0" w:space="0" w:color="auto"/>
        <w:bottom w:val="none" w:sz="0" w:space="0" w:color="auto"/>
        <w:right w:val="none" w:sz="0" w:space="0" w:color="auto"/>
      </w:divBdr>
    </w:div>
    <w:div w:id="1989170198">
      <w:bodyDiv w:val="1"/>
      <w:marLeft w:val="0"/>
      <w:marRight w:val="0"/>
      <w:marTop w:val="0"/>
      <w:marBottom w:val="0"/>
      <w:divBdr>
        <w:top w:val="none" w:sz="0" w:space="0" w:color="auto"/>
        <w:left w:val="none" w:sz="0" w:space="0" w:color="auto"/>
        <w:bottom w:val="none" w:sz="0" w:space="0" w:color="auto"/>
        <w:right w:val="none" w:sz="0" w:space="0" w:color="auto"/>
      </w:divBdr>
    </w:div>
    <w:div w:id="21192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barriere@mazda.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ewsroom.mazda.com/en/publicity/release/2023/202305/230512a.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ulie.razurel@mazda.fr"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azda-presse@mazda.fr" TargetMode="External"/><Relationship Id="rId2" Type="http://schemas.openxmlformats.org/officeDocument/2006/relationships/hyperlink" Target="http://www.mazda-press.com/fr/" TargetMode="External"/><Relationship Id="rId1" Type="http://schemas.openxmlformats.org/officeDocument/2006/relationships/hyperlink" Target="mailto:mazda-presse@mazda.fr" TargetMode="External"/><Relationship Id="rId4" Type="http://schemas.openxmlformats.org/officeDocument/2006/relationships/hyperlink" Target="http://www.mazda-press.com/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Doc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Doc1.dotx</Template>
  <TotalTime>0</TotalTime>
  <Pages>2</Pages>
  <Words>615</Words>
  <Characters>3875</Characters>
  <Application>Microsoft Office Word</Application>
  <DocSecurity>0</DocSecurity>
  <Lines>32</Lines>
  <Paragraphs>8</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Mazda Motor Logistics Europe</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mott</cp:lastModifiedBy>
  <cp:revision>3</cp:revision>
  <cp:lastPrinted>2022-05-13T12:34:00Z</cp:lastPrinted>
  <dcterms:created xsi:type="dcterms:W3CDTF">2023-05-12T15:40:00Z</dcterms:created>
  <dcterms:modified xsi:type="dcterms:W3CDTF">2023-05-15T10:15:00Z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138167-8415-4dc6-b34d-59d664cf5b49_Enabled">
    <vt:lpwstr>true</vt:lpwstr>
  </property>
  <property fmtid="{D5CDD505-2E9C-101B-9397-08002B2CF9AE}" pid="3" name="MSIP_Label_24138167-8415-4dc6-b34d-59d664cf5b49_SetDate">
    <vt:lpwstr>2023-05-12T15:40:12Z</vt:lpwstr>
  </property>
  <property fmtid="{D5CDD505-2E9C-101B-9397-08002B2CF9AE}" pid="4" name="MSIP_Label_24138167-8415-4dc6-b34d-59d664cf5b49_Method">
    <vt:lpwstr>Standard</vt:lpwstr>
  </property>
  <property fmtid="{D5CDD505-2E9C-101B-9397-08002B2CF9AE}" pid="5" name="MSIP_Label_24138167-8415-4dc6-b34d-59d664cf5b49_Name">
    <vt:lpwstr>Restricted</vt:lpwstr>
  </property>
  <property fmtid="{D5CDD505-2E9C-101B-9397-08002B2CF9AE}" pid="6" name="MSIP_Label_24138167-8415-4dc6-b34d-59d664cf5b49_SiteId">
    <vt:lpwstr>88aa0304-bac8-42a3-b26f-81949581123b</vt:lpwstr>
  </property>
  <property fmtid="{D5CDD505-2E9C-101B-9397-08002B2CF9AE}" pid="7" name="MSIP_Label_24138167-8415-4dc6-b34d-59d664cf5b49_ActionId">
    <vt:lpwstr>5f6c5a85-f073-4fe4-9069-4921ceeca7b7</vt:lpwstr>
  </property>
  <property fmtid="{D5CDD505-2E9C-101B-9397-08002B2CF9AE}" pid="8" name="MSIP_Label_24138167-8415-4dc6-b34d-59d664cf5b49_ContentBits">
    <vt:lpwstr>1</vt:lpwstr>
  </property>
</Properties>
</file>