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8E149" w14:textId="4F0BF82E" w:rsidR="004718C7" w:rsidRDefault="004E74BF">
      <w:pPr>
        <w:ind w:right="-428"/>
        <w:jc w:val="center"/>
        <w:rPr>
          <w:rFonts w:ascii="Mazda Type" w:hAnsi="Mazda Type" w:cs="Helvetica"/>
          <w:sz w:val="32"/>
          <w:szCs w:val="32"/>
          <w:lang w:val="fr-FR"/>
        </w:rPr>
      </w:pPr>
      <w:r>
        <w:rPr>
          <w:rFonts w:ascii="Mazda Type" w:hAnsi="Mazda Type"/>
          <w:sz w:val="32"/>
          <w:szCs w:val="32"/>
          <w:lang w:val="fr-FR"/>
        </w:rPr>
        <w:t>Le Mazda CX-60 décroche cinq étoiles aux crash-tests Euro NCAP</w:t>
      </w:r>
    </w:p>
    <w:p w14:paraId="55F76C15" w14:textId="77777777" w:rsidR="004718C7" w:rsidRDefault="004718C7">
      <w:pPr>
        <w:jc w:val="center"/>
        <w:rPr>
          <w:rFonts w:ascii="Mazda Type" w:hAnsi="Mazda Type"/>
          <w:sz w:val="32"/>
          <w:szCs w:val="32"/>
          <w:lang w:val="fr-FR"/>
        </w:rPr>
      </w:pPr>
    </w:p>
    <w:p w14:paraId="0FFA552C" w14:textId="38B11819" w:rsidR="004718C7" w:rsidRDefault="004E74BF">
      <w:pPr>
        <w:pStyle w:val="Listenabsatz"/>
        <w:numPr>
          <w:ilvl w:val="0"/>
          <w:numId w:val="1"/>
        </w:numPr>
        <w:spacing w:line="260" w:lineRule="exact"/>
        <w:rPr>
          <w:rFonts w:ascii="Mazda Type" w:hAnsi="Mazda Type"/>
          <w:sz w:val="21"/>
          <w:szCs w:val="21"/>
          <w:lang w:val="fr-FR"/>
        </w:rPr>
      </w:pPr>
      <w:r>
        <w:rPr>
          <w:rFonts w:ascii="Mazda Type" w:hAnsi="Mazda Type"/>
          <w:sz w:val="21"/>
          <w:lang w:val="fr-FR"/>
        </w:rPr>
        <w:t>Le nouveau Mazda CX-60</w:t>
      </w:r>
      <w:r w:rsidR="0075574C">
        <w:rPr>
          <w:rStyle w:val="Appelnotedebasdep1"/>
          <w:rFonts w:ascii="Mazda Type" w:hAnsi="Mazda Type" w:cs="Helvetica"/>
          <w:sz w:val="32"/>
          <w:szCs w:val="32"/>
          <w:lang w:val="fr-FR"/>
        </w:rPr>
        <w:footnoteReference w:id="1"/>
      </w:r>
      <w:r w:rsidR="0075574C">
        <w:rPr>
          <w:rFonts w:ascii="Mazda Type" w:hAnsi="Mazda Type"/>
          <w:sz w:val="21"/>
          <w:lang w:val="fr-FR"/>
        </w:rPr>
        <w:t xml:space="preserve"> </w:t>
      </w:r>
      <w:r>
        <w:rPr>
          <w:rFonts w:ascii="Mazda Type" w:hAnsi="Mazda Type"/>
          <w:sz w:val="21"/>
          <w:lang w:val="fr-FR"/>
        </w:rPr>
        <w:t>a obtenu des scores respectifs de 91 % et 88 % dans les catégories Protection des occupants enfants et Protection des occupants adultes lors des crash-tests Euro NCAP</w:t>
      </w:r>
    </w:p>
    <w:p w14:paraId="11A22FE9" w14:textId="329E5929" w:rsidR="004718C7" w:rsidRDefault="00532E2C">
      <w:pPr>
        <w:pStyle w:val="Listenabsatz"/>
        <w:numPr>
          <w:ilvl w:val="0"/>
          <w:numId w:val="1"/>
        </w:numPr>
        <w:spacing w:line="260" w:lineRule="exact"/>
        <w:rPr>
          <w:rFonts w:ascii="Mazda Type" w:hAnsi="Mazda Type"/>
          <w:sz w:val="21"/>
          <w:szCs w:val="21"/>
          <w:lang w:val="fr-FR"/>
        </w:rPr>
      </w:pPr>
      <w:r>
        <w:rPr>
          <w:rFonts w:ascii="Mazda Type" w:hAnsi="Mazda Type"/>
          <w:sz w:val="21"/>
          <w:lang w:val="fr-FR"/>
        </w:rPr>
        <w:t>Il</w:t>
      </w:r>
      <w:r w:rsidR="004E74BF">
        <w:rPr>
          <w:rFonts w:ascii="Mazda Type" w:hAnsi="Mazda Type"/>
          <w:sz w:val="21"/>
          <w:lang w:val="fr-FR"/>
        </w:rPr>
        <w:t xml:space="preserve"> a décroché </w:t>
      </w:r>
      <w:r>
        <w:rPr>
          <w:rFonts w:ascii="Mazda Type" w:hAnsi="Mazda Type"/>
          <w:sz w:val="21"/>
          <w:lang w:val="fr-FR"/>
        </w:rPr>
        <w:t>une note impressionnante de 89% e</w:t>
      </w:r>
      <w:r w:rsidR="004E74BF">
        <w:rPr>
          <w:rFonts w:ascii="Mazda Type" w:hAnsi="Mazda Type"/>
          <w:sz w:val="21"/>
          <w:lang w:val="fr-FR"/>
        </w:rPr>
        <w:t>n matière de protection des usagers</w:t>
      </w:r>
      <w:r>
        <w:rPr>
          <w:rFonts w:ascii="Mazda Type" w:hAnsi="Mazda Type"/>
          <w:sz w:val="21"/>
          <w:lang w:val="fr-FR"/>
        </w:rPr>
        <w:t xml:space="preserve"> vulnérables de la route</w:t>
      </w:r>
    </w:p>
    <w:p w14:paraId="1614B698" w14:textId="28B54710" w:rsidR="004718C7" w:rsidRDefault="00532E2C">
      <w:pPr>
        <w:pStyle w:val="Listenabsatz"/>
        <w:numPr>
          <w:ilvl w:val="0"/>
          <w:numId w:val="1"/>
        </w:numPr>
        <w:spacing w:line="260" w:lineRule="exact"/>
        <w:rPr>
          <w:rFonts w:ascii="Mazda Type" w:hAnsi="Mazda Type"/>
          <w:sz w:val="21"/>
          <w:szCs w:val="21"/>
          <w:lang w:val="fr-FR"/>
        </w:rPr>
      </w:pPr>
      <w:r>
        <w:rPr>
          <w:rFonts w:ascii="Mazda Type" w:hAnsi="Mazda Type"/>
          <w:sz w:val="21"/>
          <w:lang w:val="fr-FR"/>
        </w:rPr>
        <w:t>Il déploie une v</w:t>
      </w:r>
      <w:r w:rsidR="004E74BF">
        <w:rPr>
          <w:rFonts w:ascii="Mazda Type" w:hAnsi="Mazda Type"/>
          <w:sz w:val="21"/>
          <w:lang w:val="fr-FR"/>
        </w:rPr>
        <w:t>aste gamme de technologies de sécurité i-</w:t>
      </w:r>
      <w:proofErr w:type="spellStart"/>
      <w:r w:rsidR="004E74BF">
        <w:rPr>
          <w:rFonts w:ascii="Mazda Type" w:hAnsi="Mazda Type"/>
          <w:sz w:val="21"/>
          <w:lang w:val="fr-FR"/>
        </w:rPr>
        <w:t>Activsense</w:t>
      </w:r>
      <w:proofErr w:type="spellEnd"/>
      <w:r w:rsidR="004E74BF">
        <w:rPr>
          <w:rFonts w:ascii="Mazda Type" w:hAnsi="Mazda Type"/>
          <w:sz w:val="21"/>
          <w:lang w:val="fr-FR"/>
        </w:rPr>
        <w:t xml:space="preserve"> associée à une dynamique de conduite exemplaire</w:t>
      </w:r>
    </w:p>
    <w:p w14:paraId="33AD9A7E" w14:textId="77777777" w:rsidR="004718C7" w:rsidRDefault="004718C7">
      <w:pPr>
        <w:spacing w:line="260" w:lineRule="exact"/>
        <w:rPr>
          <w:rFonts w:ascii="Mazda Type" w:hAnsi="Mazda Type"/>
          <w:sz w:val="32"/>
          <w:szCs w:val="32"/>
          <w:lang w:val="fr-FR"/>
        </w:rPr>
      </w:pPr>
    </w:p>
    <w:p w14:paraId="260CB33C" w14:textId="040021FE" w:rsidR="004718C7" w:rsidRDefault="004E74BF">
      <w:pPr>
        <w:spacing w:line="260" w:lineRule="exact"/>
        <w:jc w:val="both"/>
        <w:rPr>
          <w:rFonts w:ascii="Mazda Type" w:hAnsi="Mazda Type"/>
          <w:kern w:val="2"/>
          <w:sz w:val="20"/>
          <w:szCs w:val="20"/>
          <w:lang w:val="fr-FR"/>
        </w:rPr>
      </w:pPr>
      <w:r>
        <w:rPr>
          <w:rFonts w:ascii="Mazda Type" w:hAnsi="Mazda Type"/>
          <w:b/>
          <w:sz w:val="20"/>
          <w:lang w:val="fr-FR"/>
        </w:rPr>
        <w:t>Saint Germain en Laye, 12 octobre 2022.</w:t>
      </w:r>
      <w:r>
        <w:rPr>
          <w:rFonts w:ascii="Mazda Type" w:hAnsi="Mazda Type"/>
          <w:sz w:val="20"/>
          <w:lang w:val="fr-FR"/>
        </w:rPr>
        <w:t xml:space="preserve"> Le nouveau Mazda CX-60</w:t>
      </w:r>
      <w:r>
        <w:rPr>
          <w:rFonts w:ascii="Mazda Type" w:hAnsi="Mazda Type"/>
          <w:lang w:val="fr-FR"/>
        </w:rPr>
        <w:t xml:space="preserve"> </w:t>
      </w:r>
      <w:r>
        <w:rPr>
          <w:rFonts w:ascii="Mazda Type" w:hAnsi="Mazda Type"/>
          <w:sz w:val="20"/>
          <w:lang w:val="fr-FR"/>
        </w:rPr>
        <w:t xml:space="preserve">s’est vu décerner cinq étoiles - soit la note maximale - aux nouveaux crash-tests Euro NCAP, obtenant des scores de respectivement 91 % et 88 % dans les catégories Protection des occupants enfants et Protection des occupants adultes. </w:t>
      </w:r>
      <w:r w:rsidR="00532E2C">
        <w:rPr>
          <w:rFonts w:ascii="Mazda Type" w:hAnsi="Mazda Type"/>
          <w:sz w:val="20"/>
          <w:lang w:val="fr-FR"/>
        </w:rPr>
        <w:t xml:space="preserve">Par ailleurs, il a aussi reçu un score impressionnant de </w:t>
      </w:r>
      <w:r>
        <w:rPr>
          <w:rFonts w:ascii="Mazda Type" w:hAnsi="Mazda Type"/>
          <w:sz w:val="20"/>
          <w:lang w:val="fr-FR"/>
        </w:rPr>
        <w:t>89 % en matière de protection des usagers</w:t>
      </w:r>
      <w:r w:rsidR="00532E2C">
        <w:rPr>
          <w:rFonts w:ascii="Mazda Type" w:hAnsi="Mazda Type"/>
          <w:sz w:val="20"/>
          <w:lang w:val="fr-FR"/>
        </w:rPr>
        <w:t xml:space="preserve"> vulnérables</w:t>
      </w:r>
      <w:r>
        <w:rPr>
          <w:rFonts w:ascii="Mazda Type" w:hAnsi="Mazda Type"/>
          <w:sz w:val="20"/>
          <w:lang w:val="fr-FR"/>
        </w:rPr>
        <w:t xml:space="preserve"> </w:t>
      </w:r>
      <w:r w:rsidR="00532E2C">
        <w:rPr>
          <w:rFonts w:ascii="Mazda Type" w:hAnsi="Mazda Type"/>
          <w:sz w:val="20"/>
          <w:lang w:val="fr-FR"/>
        </w:rPr>
        <w:t>de la route</w:t>
      </w:r>
      <w:r>
        <w:rPr>
          <w:rFonts w:ascii="Mazda Type" w:hAnsi="Mazda Type"/>
          <w:sz w:val="20"/>
          <w:lang w:val="fr-FR"/>
        </w:rPr>
        <w:t>.</w:t>
      </w:r>
    </w:p>
    <w:p w14:paraId="5044C802" w14:textId="77777777" w:rsidR="004718C7" w:rsidRDefault="004718C7">
      <w:pPr>
        <w:spacing w:line="260" w:lineRule="exact"/>
        <w:jc w:val="both"/>
        <w:rPr>
          <w:rFonts w:ascii="Mazda Type" w:hAnsi="Mazda Type"/>
          <w:kern w:val="2"/>
          <w:sz w:val="20"/>
          <w:szCs w:val="20"/>
          <w:lang w:val="fr-FR" w:eastAsia="ja-JP"/>
        </w:rPr>
      </w:pPr>
    </w:p>
    <w:p w14:paraId="79B9CBF1" w14:textId="1424AD32" w:rsidR="004718C7" w:rsidRDefault="004E74BF">
      <w:pPr>
        <w:spacing w:line="260" w:lineRule="exact"/>
        <w:jc w:val="both"/>
        <w:rPr>
          <w:rFonts w:ascii="Mazda Type" w:hAnsi="Mazda Type"/>
          <w:kern w:val="2"/>
          <w:sz w:val="20"/>
          <w:szCs w:val="20"/>
          <w:lang w:val="fr-FR"/>
        </w:rPr>
      </w:pPr>
      <w:r>
        <w:rPr>
          <w:rFonts w:ascii="Mazda Type" w:hAnsi="Mazda Type"/>
          <w:sz w:val="20"/>
          <w:lang w:val="fr-FR"/>
        </w:rPr>
        <w:t xml:space="preserve">Le Mazda CX-60 a totalisé le maximum de points possible lors des essais de chocs frontaux et latéraux </w:t>
      </w:r>
      <w:proofErr w:type="gramStart"/>
      <w:r>
        <w:rPr>
          <w:rFonts w:ascii="Mazda Type" w:hAnsi="Mazda Type"/>
          <w:sz w:val="20"/>
          <w:lang w:val="fr-FR"/>
        </w:rPr>
        <w:t>réalisés</w:t>
      </w:r>
      <w:proofErr w:type="gramEnd"/>
      <w:r>
        <w:rPr>
          <w:rFonts w:ascii="Mazda Type" w:hAnsi="Mazda Type"/>
          <w:sz w:val="20"/>
          <w:lang w:val="fr-FR"/>
        </w:rPr>
        <w:t xml:space="preserve"> avec des mannequins d’enfants de 6 et 10 ans. En matière de protection des occupants enfants, il a également fait le plein de points lors du contrôle de l’installation de ses systèmes de retenue pour enfants, obtenant un excellent score combiné de 91 %. </w:t>
      </w:r>
    </w:p>
    <w:p w14:paraId="67D1C6DF" w14:textId="77777777" w:rsidR="004718C7" w:rsidRDefault="004718C7">
      <w:pPr>
        <w:spacing w:line="260" w:lineRule="exact"/>
        <w:jc w:val="both"/>
        <w:rPr>
          <w:rFonts w:ascii="Mazda Type" w:hAnsi="Mazda Type"/>
          <w:kern w:val="2"/>
          <w:sz w:val="20"/>
          <w:szCs w:val="20"/>
          <w:lang w:val="fr-FR" w:eastAsia="ja-JP"/>
        </w:rPr>
      </w:pPr>
    </w:p>
    <w:p w14:paraId="75C74F9F" w14:textId="77777777" w:rsidR="004718C7" w:rsidRDefault="004E74BF">
      <w:pPr>
        <w:spacing w:line="260" w:lineRule="exact"/>
        <w:jc w:val="both"/>
        <w:rPr>
          <w:rFonts w:ascii="Mazda Type" w:hAnsi="Mazda Type"/>
          <w:kern w:val="2"/>
          <w:sz w:val="20"/>
          <w:szCs w:val="20"/>
          <w:lang w:val="fr-FR"/>
        </w:rPr>
      </w:pPr>
      <w:r>
        <w:rPr>
          <w:rFonts w:ascii="Mazda Type" w:hAnsi="Mazda Type"/>
          <w:sz w:val="20"/>
          <w:lang w:val="fr-FR"/>
        </w:rPr>
        <w:t xml:space="preserve">Outre sa note maximale aux essais de chocs latéraux et son niveau de protection de tout premier ordre constaté lors du test d’impact contre une barrière rigide pleine largeur, le nouveau CX-60 se distingue également par son score de 88 % en matière de protection des occupants adultes. </w:t>
      </w:r>
      <w:r w:rsidR="00012AA1" w:rsidRPr="00012AA1">
        <w:rPr>
          <w:rFonts w:ascii="Mazda Type" w:hAnsi="Mazda Type"/>
          <w:sz w:val="20"/>
          <w:lang w:val="fr-FR"/>
        </w:rPr>
        <w:t>Aussi bien lors du choc latéral contre une barrière que lors du choc - plus grave - contre un poteau, toutes les parties les plus exposées du corps des occupants ont bénéficié d’une bonne protection</w:t>
      </w:r>
      <w:r>
        <w:rPr>
          <w:rFonts w:ascii="Mazda Type" w:hAnsi="Mazda Type"/>
          <w:sz w:val="20"/>
          <w:lang w:val="fr-FR"/>
        </w:rPr>
        <w:t xml:space="preserve">, permettant ainsi au CX-60 d’obtenir le score maximal dans cette partie de l’évaluation. </w:t>
      </w:r>
    </w:p>
    <w:p w14:paraId="7A467534" w14:textId="77777777" w:rsidR="004718C7" w:rsidRDefault="004718C7">
      <w:pPr>
        <w:spacing w:line="260" w:lineRule="exact"/>
        <w:jc w:val="both"/>
        <w:rPr>
          <w:rFonts w:ascii="Mazda Type" w:hAnsi="Mazda Type"/>
          <w:kern w:val="2"/>
          <w:sz w:val="20"/>
          <w:szCs w:val="20"/>
          <w:lang w:val="fr-FR" w:eastAsia="ja-JP"/>
        </w:rPr>
      </w:pPr>
    </w:p>
    <w:p w14:paraId="7C0B4233" w14:textId="153844FB" w:rsidR="004718C7" w:rsidRDefault="004E74BF">
      <w:pPr>
        <w:spacing w:line="260" w:lineRule="exact"/>
        <w:jc w:val="both"/>
        <w:rPr>
          <w:rFonts w:ascii="Mazda Type" w:hAnsi="Mazda Type"/>
          <w:kern w:val="2"/>
          <w:sz w:val="20"/>
          <w:szCs w:val="20"/>
          <w:lang w:val="fr-FR"/>
        </w:rPr>
      </w:pPr>
      <w:r>
        <w:rPr>
          <w:rFonts w:ascii="Mazda Type" w:hAnsi="Mazda Type"/>
          <w:sz w:val="20"/>
          <w:lang w:val="fr-FR"/>
        </w:rPr>
        <w:t xml:space="preserve">Dans le domaine de la protection des usagers vulnérables de la route, le SUV de Mazda a réalisé un score impressionnant de 89 %, </w:t>
      </w:r>
      <w:r w:rsidR="00532E2C">
        <w:rPr>
          <w:rFonts w:ascii="Mazda Type" w:hAnsi="Mazda Type"/>
          <w:sz w:val="20"/>
          <w:lang w:val="fr-FR"/>
        </w:rPr>
        <w:t>un des plus élevés de</w:t>
      </w:r>
      <w:r>
        <w:rPr>
          <w:rFonts w:ascii="Mazda Type" w:hAnsi="Mazda Type"/>
          <w:sz w:val="20"/>
          <w:lang w:val="fr-FR"/>
        </w:rPr>
        <w:t xml:space="preserve"> tous les véhicules soumis au nouveau protocole des crash-tests Euro NCAP. Une performance qu’il doit avant tout au bon comportement de son dispositif de freinage automatique d’urgence (AEB). </w:t>
      </w:r>
    </w:p>
    <w:p w14:paraId="56F79789" w14:textId="77777777" w:rsidR="004718C7" w:rsidRDefault="004718C7">
      <w:pPr>
        <w:spacing w:line="260" w:lineRule="exact"/>
        <w:jc w:val="both"/>
        <w:rPr>
          <w:rFonts w:ascii="Mazda Type" w:hAnsi="Mazda Type"/>
          <w:kern w:val="2"/>
          <w:sz w:val="20"/>
          <w:szCs w:val="20"/>
          <w:lang w:val="fr-FR" w:eastAsia="ja-JP"/>
        </w:rPr>
      </w:pPr>
    </w:p>
    <w:p w14:paraId="737D4A18" w14:textId="77777777" w:rsidR="004718C7" w:rsidRDefault="004E74BF">
      <w:pPr>
        <w:spacing w:line="260" w:lineRule="exact"/>
        <w:ind w:right="-144"/>
        <w:jc w:val="both"/>
        <w:rPr>
          <w:rFonts w:ascii="Mazda Type" w:hAnsi="Mazda Type"/>
          <w:kern w:val="2"/>
          <w:sz w:val="20"/>
          <w:szCs w:val="20"/>
          <w:lang w:val="fr-FR"/>
        </w:rPr>
      </w:pPr>
      <w:r>
        <w:rPr>
          <w:rFonts w:ascii="Mazda Type" w:hAnsi="Mazda Type"/>
          <w:sz w:val="20"/>
          <w:lang w:val="fr-FR"/>
        </w:rPr>
        <w:t>Après le CX-5 en 2017, la Mazda6 en 2018, la Mazda3 et le CX-30 (tous deux en 2019) et le MX-30 en 2020, c’est au tour du nouveau grand SUV de Mazda de décrocher cinq étoiles aux crash-tests Euro NCAP.</w:t>
      </w:r>
    </w:p>
    <w:p w14:paraId="28906711" w14:textId="77777777" w:rsidR="004718C7" w:rsidRDefault="004718C7">
      <w:pPr>
        <w:spacing w:line="260" w:lineRule="exact"/>
        <w:jc w:val="both"/>
        <w:rPr>
          <w:rFonts w:ascii="Mazda Type" w:hAnsi="Mazda Type"/>
          <w:kern w:val="2"/>
          <w:sz w:val="20"/>
          <w:szCs w:val="20"/>
          <w:highlight w:val="yellow"/>
          <w:lang w:val="fr-FR" w:eastAsia="ja-JP"/>
        </w:rPr>
      </w:pPr>
    </w:p>
    <w:p w14:paraId="46CEC3D4" w14:textId="5E15192D" w:rsidR="004718C7" w:rsidRDefault="004E74BF">
      <w:pPr>
        <w:spacing w:line="260" w:lineRule="exact"/>
        <w:jc w:val="both"/>
        <w:rPr>
          <w:rFonts w:ascii="Mazda Type" w:hAnsi="Mazda Type"/>
          <w:kern w:val="2"/>
          <w:sz w:val="20"/>
          <w:szCs w:val="20"/>
          <w:lang w:val="fr-FR"/>
        </w:rPr>
      </w:pPr>
      <w:r>
        <w:rPr>
          <w:rFonts w:ascii="Mazda Type" w:hAnsi="Mazda Type"/>
          <w:lang w:val="fr-FR"/>
        </w:rPr>
        <w:lastRenderedPageBreak/>
        <w:t xml:space="preserve">Le </w:t>
      </w:r>
      <w:r>
        <w:rPr>
          <w:rFonts w:ascii="Mazda Type" w:hAnsi="Mazda Type"/>
          <w:sz w:val="20"/>
          <w:lang w:val="fr-FR"/>
        </w:rPr>
        <w:t xml:space="preserve">Mazda CX-60 a réalisé des scores impressionnants dans chacune des quatre catégories de notation Euro NCAP : Protection des occupants adultes - 88 %, Protection des occupants enfants - 91%, Protection des usagers vulnérables de la route (sécurité des piétons) - 89 % et Aide à la sécurité - 76 %. Le CX-60 doit également ses cinq étoiles à son architecture évolutive </w:t>
      </w:r>
      <w:proofErr w:type="spellStart"/>
      <w:r>
        <w:rPr>
          <w:rFonts w:ascii="Mazda Type" w:hAnsi="Mazda Type"/>
          <w:sz w:val="20"/>
          <w:lang w:val="fr-FR"/>
        </w:rPr>
        <w:t>multisolutions</w:t>
      </w:r>
      <w:proofErr w:type="spellEnd"/>
      <w:r>
        <w:rPr>
          <w:rFonts w:ascii="Mazda Type" w:hAnsi="Mazda Type"/>
          <w:sz w:val="20"/>
          <w:lang w:val="fr-FR"/>
        </w:rPr>
        <w:t xml:space="preserve"> Skyactiv dont les nombreuses améliorations lui assurent une excellente dynamique de conduite. Ses remarquables performances aux essais EURO NCAP sont également à mettre au crédit de sa gamme complète de technologies de sécurité et d'aide à la conduite i-</w:t>
      </w:r>
      <w:proofErr w:type="spellStart"/>
      <w:r>
        <w:rPr>
          <w:rFonts w:ascii="Mazda Type" w:hAnsi="Mazda Type"/>
          <w:sz w:val="20"/>
          <w:lang w:val="fr-FR"/>
        </w:rPr>
        <w:t>Activsense</w:t>
      </w:r>
      <w:proofErr w:type="spellEnd"/>
      <w:r>
        <w:rPr>
          <w:rFonts w:ascii="Mazda Type" w:hAnsi="Mazda Type"/>
          <w:sz w:val="20"/>
          <w:lang w:val="fr-FR"/>
        </w:rPr>
        <w:t xml:space="preserve"> de dernière génération. Il hérite de plusieurs technologies inédites, parmi lesquelles le système de prévention des collisions aux intersections, l’aide au freinage intelligent (arrière) avec détection des piétons et le système de surveillance des angles morts (BSM) avec alerte de sortie de véhicule qui permettent aux conducteurs d’identifier les risques potentiels et de réduire la probabilité de dommages matériels ou corporels tout en répondant à des normes de performances élevées en matière de protection des piétons. </w:t>
      </w:r>
    </w:p>
    <w:p w14:paraId="053B6EE4" w14:textId="77777777" w:rsidR="004718C7" w:rsidRDefault="004718C7">
      <w:pPr>
        <w:spacing w:line="260" w:lineRule="exact"/>
        <w:jc w:val="both"/>
        <w:rPr>
          <w:rFonts w:ascii="Mazda Type" w:hAnsi="Mazda Type"/>
          <w:kern w:val="2"/>
          <w:sz w:val="20"/>
          <w:szCs w:val="20"/>
          <w:lang w:val="fr-FR" w:eastAsia="ja-JP"/>
        </w:rPr>
      </w:pPr>
    </w:p>
    <w:p w14:paraId="5419D042" w14:textId="77777777" w:rsidR="004718C7" w:rsidRDefault="004E74BF">
      <w:pPr>
        <w:spacing w:line="260" w:lineRule="exact"/>
        <w:jc w:val="both"/>
        <w:rPr>
          <w:rStyle w:val="bumpedfont20"/>
          <w:rFonts w:ascii="Mazda Type" w:hAnsi="Mazda Type"/>
          <w:sz w:val="20"/>
          <w:szCs w:val="20"/>
          <w:lang w:val="fr-FR"/>
        </w:rPr>
      </w:pPr>
      <w:r>
        <w:rPr>
          <w:rFonts w:ascii="Mazda Type" w:hAnsi="Mazda Type"/>
          <w:sz w:val="20"/>
          <w:lang w:val="fr-FR"/>
        </w:rPr>
        <w:t xml:space="preserve">Mazda est réputé pour l’excellente dynamique de conduite de ses véhicules – laquelle a encore progressé avec l’arrivée du nouveau CX-60. En parfaite adéquation avec l’approche centrée sur l’Humain de la marque, l’architecture évolutive </w:t>
      </w:r>
      <w:proofErr w:type="spellStart"/>
      <w:r>
        <w:rPr>
          <w:rFonts w:ascii="Mazda Type" w:hAnsi="Mazda Type"/>
          <w:sz w:val="20"/>
          <w:lang w:val="fr-FR"/>
        </w:rPr>
        <w:t>multisolutions</w:t>
      </w:r>
      <w:proofErr w:type="spellEnd"/>
      <w:r>
        <w:rPr>
          <w:rFonts w:ascii="Mazda Type" w:hAnsi="Mazda Type"/>
          <w:sz w:val="20"/>
          <w:lang w:val="fr-FR"/>
        </w:rPr>
        <w:t xml:space="preserve"> Skyactiv de Mazda contribue à optimiser la rigidité de la caisse, permettant ainsi au conducteur de ressentir les réactions du véhicule sans le moindre décalage. Par ailleurs, les sièges sont conçus pour garantir aux occupants un meilleur maintien de leur équilibre pendant le trajet, et le système de contrôle de l’assise du véhicule baptisé KPC (</w:t>
      </w:r>
      <w:proofErr w:type="spellStart"/>
      <w:r>
        <w:rPr>
          <w:rFonts w:ascii="Mazda Type" w:hAnsi="Mazda Type"/>
          <w:sz w:val="20"/>
          <w:lang w:val="fr-FR"/>
        </w:rPr>
        <w:t>Kinematic</w:t>
      </w:r>
      <w:proofErr w:type="spellEnd"/>
      <w:r>
        <w:rPr>
          <w:rFonts w:ascii="Mazda Type" w:hAnsi="Mazda Type"/>
          <w:sz w:val="20"/>
          <w:lang w:val="fr-FR"/>
        </w:rPr>
        <w:t xml:space="preserve"> Posture Control) - une exclusivité Mazda - permet de stabiliser le véhicule en conduite. En améliorant la facilité et la sécurité de conduite du véhicule, ces technologies contribuent à réduire encore le risque d'accidents sans compromettre pour autant l’agrément de conduite, emblématique des modèles de la marque.</w:t>
      </w:r>
    </w:p>
    <w:p w14:paraId="7D574CFD" w14:textId="0DE4DDEE" w:rsidR="004718C7" w:rsidRDefault="004718C7">
      <w:pPr>
        <w:spacing w:after="200" w:line="276" w:lineRule="auto"/>
        <w:rPr>
          <w:lang w:val="fr-FR"/>
        </w:rPr>
      </w:pPr>
    </w:p>
    <w:p w14:paraId="2022B420" w14:textId="77777777" w:rsidR="0075574C" w:rsidRDefault="0075574C">
      <w:pPr>
        <w:spacing w:after="200" w:line="276" w:lineRule="auto"/>
        <w:rPr>
          <w:rFonts w:ascii="Mazda Type" w:eastAsia="Mazda Type" w:hAnsi="Mazda Type" w:cs="Mazda Type"/>
          <w:sz w:val="16"/>
          <w:szCs w:val="16"/>
          <w:lang w:val="fr-FR"/>
        </w:rPr>
      </w:pPr>
    </w:p>
    <w:p w14:paraId="19317E06" w14:textId="77777777" w:rsidR="004718C7" w:rsidRPr="0075574C" w:rsidRDefault="004718C7">
      <w:pPr>
        <w:snapToGrid w:val="0"/>
        <w:spacing w:line="320" w:lineRule="atLeast"/>
        <w:rPr>
          <w:rFonts w:ascii="Mazda Type" w:eastAsia="Mazda Type" w:hAnsi="Mazda Type" w:cs="Mazda Type"/>
          <w:sz w:val="16"/>
          <w:szCs w:val="16"/>
          <w:lang w:val="fr-FR"/>
        </w:rPr>
      </w:pPr>
    </w:p>
    <w:p w14:paraId="1ABC6640" w14:textId="77777777" w:rsidR="004718C7" w:rsidRPr="0075574C" w:rsidRDefault="004E74BF">
      <w:pPr>
        <w:spacing w:line="260" w:lineRule="exact"/>
        <w:rPr>
          <w:rFonts w:ascii="Mazda Type" w:hAnsi="Mazda Type"/>
          <w:b/>
          <w:sz w:val="20"/>
          <w:szCs w:val="20"/>
          <w:u w:val="single"/>
          <w:lang w:val="fr-FR"/>
        </w:rPr>
      </w:pPr>
      <w:r w:rsidRPr="0075574C">
        <w:rPr>
          <w:rFonts w:ascii="Mazda Type" w:hAnsi="Mazda Type"/>
          <w:b/>
          <w:sz w:val="20"/>
          <w:szCs w:val="20"/>
          <w:u w:val="single"/>
          <w:lang w:val="fr-FR"/>
        </w:rPr>
        <w:t>Contacts Presse</w:t>
      </w:r>
    </w:p>
    <w:p w14:paraId="48AB7652" w14:textId="77777777" w:rsidR="004718C7" w:rsidRPr="0075574C" w:rsidRDefault="004718C7">
      <w:pPr>
        <w:spacing w:line="260" w:lineRule="exact"/>
        <w:rPr>
          <w:rFonts w:ascii="Mazda Type" w:hAnsi="Mazda Type"/>
          <w:sz w:val="20"/>
          <w:szCs w:val="20"/>
          <w:u w:val="single"/>
          <w:lang w:val="fr-FR"/>
        </w:rPr>
      </w:pPr>
    </w:p>
    <w:p w14:paraId="74E71628" w14:textId="11E45911" w:rsidR="004718C7" w:rsidRPr="0075574C" w:rsidRDefault="004E74BF">
      <w:pPr>
        <w:rPr>
          <w:rFonts w:ascii="Mazda Type" w:hAnsi="Mazda Type"/>
          <w:sz w:val="20"/>
          <w:szCs w:val="20"/>
          <w:lang w:val="fr-FR"/>
        </w:rPr>
      </w:pPr>
      <w:r w:rsidRPr="0075574C">
        <w:rPr>
          <w:rFonts w:ascii="Mazda Type" w:hAnsi="Mazda Type"/>
          <w:sz w:val="20"/>
          <w:szCs w:val="20"/>
          <w:lang w:val="fr-FR"/>
        </w:rPr>
        <w:t xml:space="preserve">David Barrière </w:t>
      </w:r>
      <w:r w:rsidRPr="0075574C">
        <w:rPr>
          <w:rFonts w:ascii="Mazda Type" w:hAnsi="Mazda Type"/>
          <w:sz w:val="20"/>
          <w:szCs w:val="20"/>
          <w:lang w:val="fr-FR"/>
        </w:rPr>
        <w:tab/>
      </w:r>
      <w:r w:rsidRPr="0075574C">
        <w:rPr>
          <w:rFonts w:ascii="Mazda Type" w:hAnsi="Mazda Type"/>
          <w:sz w:val="20"/>
          <w:szCs w:val="20"/>
          <w:lang w:val="fr-FR"/>
        </w:rPr>
        <w:tab/>
      </w:r>
      <w:r w:rsidRPr="0075574C">
        <w:rPr>
          <w:rFonts w:ascii="Mazda Type" w:hAnsi="Mazda Type"/>
          <w:sz w:val="20"/>
          <w:szCs w:val="20"/>
          <w:lang w:val="fr-FR"/>
        </w:rPr>
        <w:tab/>
      </w:r>
      <w:r w:rsidRPr="0075574C">
        <w:rPr>
          <w:rFonts w:ascii="Mazda Type" w:hAnsi="Mazda Type"/>
          <w:sz w:val="20"/>
          <w:szCs w:val="20"/>
          <w:lang w:val="fr-FR"/>
        </w:rPr>
        <w:tab/>
      </w:r>
      <w:r w:rsidRPr="0075574C">
        <w:rPr>
          <w:rFonts w:ascii="Mazda Type" w:hAnsi="Mazda Type"/>
          <w:sz w:val="20"/>
          <w:szCs w:val="20"/>
          <w:lang w:val="fr-FR"/>
        </w:rPr>
        <w:tab/>
      </w:r>
      <w:r w:rsidRPr="0075574C">
        <w:rPr>
          <w:rFonts w:ascii="Mazda Type" w:hAnsi="Mazda Type"/>
          <w:sz w:val="20"/>
          <w:szCs w:val="20"/>
          <w:lang w:val="fr-FR"/>
        </w:rPr>
        <w:tab/>
      </w:r>
      <w:r w:rsidRPr="0075574C">
        <w:rPr>
          <w:rFonts w:ascii="Mazda Type" w:hAnsi="Mazda Type"/>
          <w:sz w:val="20"/>
          <w:szCs w:val="20"/>
          <w:lang w:val="fr-FR"/>
        </w:rPr>
        <w:tab/>
        <w:t xml:space="preserve">  </w:t>
      </w:r>
      <w:r w:rsidR="00532E2C" w:rsidRPr="0075574C">
        <w:rPr>
          <w:rFonts w:ascii="Mazda Type" w:hAnsi="Mazda Type"/>
          <w:sz w:val="20"/>
          <w:szCs w:val="20"/>
          <w:lang w:val="fr-FR"/>
        </w:rPr>
        <w:t xml:space="preserve">                                   </w:t>
      </w:r>
      <w:r w:rsidRPr="0075574C">
        <w:rPr>
          <w:rFonts w:ascii="Mazda Type" w:hAnsi="Mazda Type"/>
          <w:sz w:val="20"/>
          <w:szCs w:val="20"/>
          <w:lang w:val="fr-FR"/>
        </w:rPr>
        <w:t xml:space="preserve"> Clotilde Journé</w:t>
      </w:r>
    </w:p>
    <w:p w14:paraId="6049EBB9" w14:textId="043B54C5" w:rsidR="004718C7" w:rsidRPr="0075574C" w:rsidRDefault="004E74BF">
      <w:pPr>
        <w:rPr>
          <w:rFonts w:ascii="Mazda Type" w:hAnsi="Mazda Type"/>
          <w:sz w:val="20"/>
          <w:szCs w:val="20"/>
          <w:lang w:val="fr-FR"/>
        </w:rPr>
      </w:pPr>
      <w:r w:rsidRPr="0075574C">
        <w:rPr>
          <w:rFonts w:ascii="Mazda Type" w:hAnsi="Mazda Type"/>
          <w:sz w:val="20"/>
          <w:szCs w:val="20"/>
          <w:lang w:val="fr-FR"/>
        </w:rPr>
        <w:t>Directeur Communication &amp; Digital</w:t>
      </w:r>
      <w:r w:rsidRPr="0075574C">
        <w:rPr>
          <w:rFonts w:ascii="Mazda Type" w:hAnsi="Mazda Type"/>
          <w:sz w:val="20"/>
          <w:szCs w:val="20"/>
          <w:lang w:val="fr-FR"/>
        </w:rPr>
        <w:tab/>
      </w:r>
      <w:r w:rsidRPr="0075574C">
        <w:rPr>
          <w:rFonts w:ascii="Mazda Type" w:hAnsi="Mazda Type"/>
          <w:sz w:val="20"/>
          <w:szCs w:val="20"/>
          <w:lang w:val="fr-FR"/>
        </w:rPr>
        <w:tab/>
      </w:r>
      <w:r w:rsidR="00532E2C" w:rsidRPr="0075574C">
        <w:rPr>
          <w:rFonts w:ascii="Mazda Type" w:hAnsi="Mazda Type"/>
          <w:sz w:val="20"/>
          <w:szCs w:val="20"/>
          <w:lang w:val="fr-FR"/>
        </w:rPr>
        <w:t xml:space="preserve">                                  </w:t>
      </w:r>
      <w:r w:rsidRPr="0075574C">
        <w:rPr>
          <w:rFonts w:ascii="Mazda Type" w:hAnsi="Mazda Type"/>
          <w:sz w:val="20"/>
          <w:szCs w:val="20"/>
          <w:lang w:val="fr-FR"/>
        </w:rPr>
        <w:t>Responsable Département Presse</w:t>
      </w:r>
    </w:p>
    <w:p w14:paraId="0EE50754" w14:textId="1BA9A8DF" w:rsidR="004718C7" w:rsidRPr="0075574C" w:rsidRDefault="00000000">
      <w:pPr>
        <w:rPr>
          <w:rFonts w:ascii="Mazda Type" w:hAnsi="Mazda Type"/>
          <w:lang w:val="fr-FR"/>
        </w:rPr>
      </w:pPr>
      <w:hyperlink r:id="rId7">
        <w:r w:rsidR="004E74BF" w:rsidRPr="0075574C">
          <w:rPr>
            <w:rStyle w:val="Lienhypertexte1"/>
            <w:rFonts w:ascii="Mazda Type" w:hAnsi="Mazda Type"/>
            <w:sz w:val="20"/>
            <w:szCs w:val="20"/>
            <w:lang w:val="fr-FR"/>
          </w:rPr>
          <w:t>David.barriere@mazda.fr</w:t>
        </w:r>
      </w:hyperlink>
      <w:r w:rsidR="004E74BF" w:rsidRPr="0075574C">
        <w:rPr>
          <w:rFonts w:ascii="Mazda Type" w:hAnsi="Mazda Type"/>
          <w:sz w:val="20"/>
          <w:szCs w:val="20"/>
          <w:lang w:val="fr-FR"/>
        </w:rPr>
        <w:tab/>
      </w:r>
      <w:r w:rsidR="004E74BF" w:rsidRPr="0075574C">
        <w:rPr>
          <w:rFonts w:ascii="Mazda Type" w:hAnsi="Mazda Type"/>
          <w:sz w:val="20"/>
          <w:szCs w:val="20"/>
          <w:lang w:val="fr-FR"/>
        </w:rPr>
        <w:tab/>
      </w:r>
      <w:r w:rsidR="004E74BF" w:rsidRPr="0075574C">
        <w:rPr>
          <w:rFonts w:ascii="Mazda Type" w:hAnsi="Mazda Type"/>
          <w:sz w:val="20"/>
          <w:szCs w:val="20"/>
          <w:lang w:val="fr-FR"/>
        </w:rPr>
        <w:tab/>
      </w:r>
      <w:r w:rsidR="004E74BF" w:rsidRPr="0075574C">
        <w:rPr>
          <w:rFonts w:ascii="Mazda Type" w:hAnsi="Mazda Type"/>
          <w:sz w:val="20"/>
          <w:szCs w:val="20"/>
          <w:lang w:val="fr-FR"/>
        </w:rPr>
        <w:tab/>
      </w:r>
      <w:r w:rsidR="004E74BF" w:rsidRPr="0075574C">
        <w:rPr>
          <w:rFonts w:ascii="Mazda Type" w:hAnsi="Mazda Type"/>
          <w:sz w:val="20"/>
          <w:szCs w:val="20"/>
          <w:lang w:val="fr-FR"/>
        </w:rPr>
        <w:tab/>
      </w:r>
      <w:r w:rsidR="00532E2C" w:rsidRPr="0075574C">
        <w:rPr>
          <w:rFonts w:ascii="Mazda Type" w:hAnsi="Mazda Type"/>
          <w:sz w:val="20"/>
          <w:szCs w:val="20"/>
          <w:lang w:val="fr-FR"/>
        </w:rPr>
        <w:t xml:space="preserve">                   </w:t>
      </w:r>
      <w:hyperlink r:id="rId8" w:history="1">
        <w:r w:rsidR="00532E2C" w:rsidRPr="0075574C">
          <w:rPr>
            <w:rStyle w:val="Hyperlink"/>
            <w:rFonts w:ascii="Mazda Type" w:hAnsi="Mazda Type"/>
            <w:sz w:val="20"/>
            <w:szCs w:val="20"/>
            <w:lang w:val="fr-FR"/>
          </w:rPr>
          <w:t>Clotilde.journe@mazda.fr</w:t>
        </w:r>
      </w:hyperlink>
    </w:p>
    <w:p w14:paraId="0356E34F" w14:textId="69B4F068" w:rsidR="004718C7" w:rsidRPr="0075574C" w:rsidRDefault="004E74BF">
      <w:pPr>
        <w:rPr>
          <w:rFonts w:ascii="Mazda Type" w:hAnsi="Mazda Type"/>
          <w:sz w:val="20"/>
          <w:szCs w:val="20"/>
          <w:lang w:val="fr-FR"/>
        </w:rPr>
      </w:pPr>
      <w:r w:rsidRPr="0075574C">
        <w:rPr>
          <w:rFonts w:ascii="Mazda Type" w:hAnsi="Mazda Type"/>
          <w:sz w:val="20"/>
          <w:szCs w:val="20"/>
          <w:lang w:val="fr-FR"/>
        </w:rPr>
        <w:t>+33 (0)1 61 01 65 95</w:t>
      </w:r>
      <w:r w:rsidRPr="0075574C">
        <w:rPr>
          <w:rFonts w:ascii="Mazda Type" w:hAnsi="Mazda Type"/>
          <w:sz w:val="20"/>
          <w:szCs w:val="20"/>
          <w:lang w:val="fr-FR"/>
        </w:rPr>
        <w:tab/>
      </w:r>
      <w:r w:rsidRPr="0075574C">
        <w:rPr>
          <w:rFonts w:ascii="Mazda Type" w:hAnsi="Mazda Type"/>
          <w:sz w:val="20"/>
          <w:szCs w:val="20"/>
          <w:lang w:val="fr-FR"/>
        </w:rPr>
        <w:tab/>
      </w:r>
      <w:r w:rsidRPr="0075574C">
        <w:rPr>
          <w:rFonts w:ascii="Mazda Type" w:hAnsi="Mazda Type"/>
          <w:sz w:val="20"/>
          <w:szCs w:val="20"/>
          <w:lang w:val="fr-FR"/>
        </w:rPr>
        <w:tab/>
      </w:r>
      <w:r w:rsidRPr="0075574C">
        <w:rPr>
          <w:rFonts w:ascii="Mazda Type" w:hAnsi="Mazda Type"/>
          <w:sz w:val="20"/>
          <w:szCs w:val="20"/>
          <w:lang w:val="fr-FR"/>
        </w:rPr>
        <w:tab/>
      </w:r>
      <w:r w:rsidRPr="0075574C">
        <w:rPr>
          <w:rFonts w:ascii="Mazda Type" w:hAnsi="Mazda Type"/>
          <w:sz w:val="20"/>
          <w:szCs w:val="20"/>
          <w:lang w:val="fr-FR"/>
        </w:rPr>
        <w:tab/>
        <w:t xml:space="preserve">    </w:t>
      </w:r>
      <w:r w:rsidR="00532E2C" w:rsidRPr="0075574C">
        <w:rPr>
          <w:rFonts w:ascii="Mazda Type" w:hAnsi="Mazda Type"/>
          <w:sz w:val="20"/>
          <w:szCs w:val="20"/>
          <w:lang w:val="fr-FR"/>
        </w:rPr>
        <w:t xml:space="preserve">                                    </w:t>
      </w:r>
      <w:r w:rsidRPr="0075574C">
        <w:rPr>
          <w:rFonts w:ascii="Mazda Type" w:hAnsi="Mazda Type"/>
          <w:sz w:val="20"/>
          <w:szCs w:val="20"/>
          <w:lang w:val="fr-FR"/>
        </w:rPr>
        <w:t>+33 (0)1 61 01 65 92</w:t>
      </w:r>
    </w:p>
    <w:p w14:paraId="375AED3F" w14:textId="77777777" w:rsidR="004718C7" w:rsidRPr="0075574C" w:rsidRDefault="004718C7">
      <w:pPr>
        <w:spacing w:after="200" w:line="276" w:lineRule="auto"/>
        <w:rPr>
          <w:rFonts w:ascii="Mazda Type" w:hAnsi="Mazda Type"/>
          <w:sz w:val="20"/>
          <w:szCs w:val="20"/>
          <w:lang w:val="fr-FR"/>
        </w:rPr>
      </w:pPr>
    </w:p>
    <w:p w14:paraId="364C4F6C" w14:textId="77777777" w:rsidR="004718C7" w:rsidRPr="0075574C" w:rsidRDefault="004E74BF">
      <w:pPr>
        <w:jc w:val="center"/>
        <w:rPr>
          <w:rFonts w:ascii="Mazda Type" w:hAnsi="Mazda Type"/>
          <w:sz w:val="20"/>
          <w:szCs w:val="20"/>
          <w:lang w:val="fr-FR"/>
        </w:rPr>
      </w:pPr>
      <w:r w:rsidRPr="0075574C">
        <w:rPr>
          <w:rFonts w:ascii="Mazda Type" w:hAnsi="Mazda Type"/>
          <w:sz w:val="20"/>
          <w:szCs w:val="20"/>
          <w:lang w:val="fr-FR"/>
        </w:rPr>
        <w:t>***</w:t>
      </w:r>
    </w:p>
    <w:p w14:paraId="288FAB4B" w14:textId="77777777" w:rsidR="004718C7" w:rsidRPr="0075574C" w:rsidRDefault="004E74BF">
      <w:pPr>
        <w:ind w:right="143"/>
        <w:jc w:val="both"/>
        <w:rPr>
          <w:rFonts w:ascii="Mazda Type" w:hAnsi="Mazda Type"/>
          <w:sz w:val="16"/>
          <w:szCs w:val="16"/>
          <w:u w:val="single"/>
          <w:lang w:val="fr-FR"/>
        </w:rPr>
      </w:pPr>
      <w:r w:rsidRPr="0075574C">
        <w:rPr>
          <w:rFonts w:ascii="Mazda Type" w:hAnsi="Mazda Type"/>
          <w:sz w:val="16"/>
          <w:szCs w:val="16"/>
          <w:u w:val="single"/>
          <w:lang w:val="fr-FR"/>
        </w:rPr>
        <w:t>A propos de Mazda</w:t>
      </w:r>
    </w:p>
    <w:p w14:paraId="2AAB138B" w14:textId="77777777" w:rsidR="004718C7" w:rsidRPr="0075574C" w:rsidRDefault="004E74BF">
      <w:pPr>
        <w:ind w:right="143"/>
        <w:jc w:val="both"/>
        <w:rPr>
          <w:rFonts w:ascii="Mazda Type" w:hAnsi="Mazda Type"/>
          <w:lang w:val="fr-FR"/>
        </w:rPr>
      </w:pPr>
      <w:r w:rsidRPr="0075574C">
        <w:rPr>
          <w:rFonts w:ascii="Mazda Type" w:hAnsi="Mazda Type"/>
          <w:sz w:val="16"/>
          <w:szCs w:val="16"/>
          <w:lang w:val="fr-FR"/>
        </w:rPr>
        <w:t>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50 collaborateurs et un réseau de 106 concessionnaires.</w:t>
      </w:r>
    </w:p>
    <w:sectPr w:rsidR="004718C7" w:rsidRPr="0075574C">
      <w:headerReference w:type="default" r:id="rId9"/>
      <w:footerReference w:type="default" r:id="rId10"/>
      <w:pgSz w:w="11906" w:h="16838"/>
      <w:pgMar w:top="3799" w:right="1418" w:bottom="1418" w:left="1418" w:header="3742"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5C5AB" w14:textId="77777777" w:rsidR="00A85C2B" w:rsidRDefault="00A85C2B">
      <w:r>
        <w:separator/>
      </w:r>
    </w:p>
  </w:endnote>
  <w:endnote w:type="continuationSeparator" w:id="0">
    <w:p w14:paraId="5CF9D068" w14:textId="77777777" w:rsidR="00A85C2B" w:rsidRDefault="00A8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Helvetica">
    <w:panose1 w:val="020B06040202020202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E16" w14:textId="77777777" w:rsidR="004718C7" w:rsidRDefault="004E74BF">
    <w:pPr>
      <w:pStyle w:val="Fuzeile"/>
    </w:pPr>
    <w:r>
      <w:rPr>
        <w:noProof/>
        <w:lang w:val="fr-FR" w:eastAsia="fr-FR"/>
      </w:rPr>
      <mc:AlternateContent>
        <mc:Choice Requires="wpg">
          <w:drawing>
            <wp:anchor distT="0" distB="4445" distL="0" distR="0" simplePos="0" relativeHeight="15" behindDoc="1" locked="0" layoutInCell="0" allowOverlap="1" wp14:anchorId="2EA44E3B" wp14:editId="7059F8E2">
              <wp:simplePos x="0" y="0"/>
              <wp:positionH relativeFrom="column">
                <wp:posOffset>-506095</wp:posOffset>
              </wp:positionH>
              <wp:positionV relativeFrom="paragraph">
                <wp:posOffset>-130810</wp:posOffset>
              </wp:positionV>
              <wp:extent cx="6840220" cy="890905"/>
              <wp:effectExtent l="0" t="1905" r="0" b="0"/>
              <wp:wrapNone/>
              <wp:docPr id="4" name="グループ化 18"/>
              <wp:cNvGraphicFramePr/>
              <a:graphic xmlns:a="http://schemas.openxmlformats.org/drawingml/2006/main">
                <a:graphicData uri="http://schemas.microsoft.com/office/word/2010/wordprocessingGroup">
                  <wpg:wgp>
                    <wpg:cNvGrpSpPr/>
                    <wpg:grpSpPr>
                      <a:xfrm>
                        <a:off x="0" y="0"/>
                        <a:ext cx="6840360" cy="891000"/>
                        <a:chOff x="0" y="0"/>
                        <a:chExt cx="6840360" cy="891000"/>
                      </a:xfrm>
                    </wpg:grpSpPr>
                    <wps:wsp>
                      <wps:cNvPr id="2" name="Connecteur droit 2"/>
                      <wps:cNvCnPr/>
                      <wps:spPr>
                        <a:xfrm>
                          <a:off x="219600" y="0"/>
                          <a:ext cx="3877200" cy="720"/>
                        </a:xfrm>
                        <a:prstGeom prst="line">
                          <a:avLst/>
                        </a:prstGeom>
                        <a:ln w="3240">
                          <a:solidFill>
                            <a:srgbClr val="A0A0A0"/>
                          </a:solidFill>
                          <a:round/>
                        </a:ln>
                      </wps:spPr>
                      <wps:style>
                        <a:lnRef idx="1">
                          <a:schemeClr val="accent1"/>
                        </a:lnRef>
                        <a:fillRef idx="0">
                          <a:schemeClr val="accent1"/>
                        </a:fillRef>
                        <a:effectRef idx="0">
                          <a:schemeClr val="accent1"/>
                        </a:effectRef>
                        <a:fontRef idx="minor"/>
                      </wps:style>
                      <wps:bodyPr/>
                    </wps:wsp>
                    <wps:wsp>
                      <wps:cNvPr id="5" name="Rectangle 5"/>
                      <wps:cNvSpPr/>
                      <wps:spPr>
                        <a:xfrm>
                          <a:off x="0" y="16560"/>
                          <a:ext cx="6840360" cy="874440"/>
                        </a:xfrm>
                        <a:prstGeom prst="rect">
                          <a:avLst/>
                        </a:prstGeom>
                        <a:noFill/>
                        <a:ln w="9360">
                          <a:noFill/>
                        </a:ln>
                      </wps:spPr>
                      <wps:style>
                        <a:lnRef idx="0">
                          <a:scrgbClr r="0" g="0" b="0"/>
                        </a:lnRef>
                        <a:fillRef idx="0">
                          <a:scrgbClr r="0" g="0" b="0"/>
                        </a:fillRef>
                        <a:effectRef idx="0">
                          <a:scrgbClr r="0" g="0" b="0"/>
                        </a:effectRef>
                        <a:fontRef idx="minor"/>
                      </wps:style>
                      <wps:txbx>
                        <w:txbxContent>
                          <w:p w14:paraId="6F868B2D" w14:textId="77777777" w:rsidR="004718C7" w:rsidRPr="00532E2C" w:rsidRDefault="004E74BF">
                            <w:pPr>
                              <w:spacing w:line="194" w:lineRule="atLeast"/>
                              <w:rPr>
                                <w:lang w:val="fr-FR"/>
                              </w:rPr>
                            </w:pPr>
                            <w:r w:rsidRPr="00532E2C">
                              <w:rPr>
                                <w:rFonts w:ascii="Mazda Type" w:eastAsiaTheme="minorHAnsi" w:hAnsi="Mazda Type"/>
                                <w:color w:val="636363"/>
                                <w:sz w:val="16"/>
                                <w:szCs w:val="16"/>
                                <w:lang w:val="fr-FR" w:eastAsia="en-US"/>
                              </w:rPr>
                              <w:t>Pour plus d’informations, merci de contacter :</w:t>
                            </w:r>
                          </w:p>
                          <w:p w14:paraId="17962F2B" w14:textId="77777777" w:rsidR="004718C7" w:rsidRPr="00532E2C" w:rsidRDefault="004E74BF">
                            <w:pPr>
                              <w:spacing w:line="194" w:lineRule="atLeast"/>
                              <w:rPr>
                                <w:lang w:val="fr-FR"/>
                              </w:rPr>
                            </w:pPr>
                            <w:r w:rsidRPr="00532E2C">
                              <w:rPr>
                                <w:rFonts w:ascii="Mazda Type" w:eastAsiaTheme="minorHAnsi" w:hAnsi="Mazda Type"/>
                                <w:color w:val="636363"/>
                                <w:sz w:val="16"/>
                                <w:szCs w:val="16"/>
                                <w:lang w:val="fr-FR" w:eastAsia="en-US"/>
                              </w:rPr>
                              <w:t>Mazda Automobiles France, 34, rue de la Croix de Fer, CS 80131</w:t>
                            </w:r>
                          </w:p>
                          <w:p w14:paraId="779C34CC" w14:textId="77777777" w:rsidR="004718C7" w:rsidRPr="00532E2C" w:rsidRDefault="004E74BF">
                            <w:pPr>
                              <w:spacing w:line="194" w:lineRule="atLeast"/>
                              <w:rPr>
                                <w:lang w:val="fr-FR"/>
                              </w:rPr>
                            </w:pPr>
                            <w:r w:rsidRPr="00532E2C">
                              <w:rPr>
                                <w:rFonts w:ascii="Mazda Type" w:eastAsiaTheme="minorHAnsi" w:hAnsi="Mazda Type"/>
                                <w:color w:val="636363"/>
                                <w:sz w:val="16"/>
                                <w:szCs w:val="16"/>
                                <w:lang w:val="fr-FR" w:eastAsia="en-US"/>
                              </w:rPr>
                              <w:t xml:space="preserve">78105 Saint-Germain-en-Laye Cedex France  </w:t>
                            </w:r>
                          </w:p>
                          <w:p w14:paraId="3EA26E72" w14:textId="77777777" w:rsidR="004718C7" w:rsidRDefault="004E74BF">
                            <w:pPr>
                              <w:spacing w:line="194" w:lineRule="atLeast"/>
                            </w:pPr>
                            <w:r>
                              <w:rPr>
                                <w:rFonts w:ascii="Mazda Type" w:eastAsiaTheme="minorHAnsi" w:hAnsi="Mazda Type"/>
                                <w:color w:val="7F7F7F"/>
                                <w:sz w:val="16"/>
                                <w:szCs w:val="16"/>
                                <w:lang w:val="en-GB" w:eastAsia="en-US"/>
                              </w:rPr>
                              <w:t xml:space="preserve">, </w:t>
                            </w:r>
                          </w:p>
                          <w:p w14:paraId="7873DA76" w14:textId="77777777" w:rsidR="004718C7" w:rsidRDefault="004718C7">
                            <w:pPr>
                              <w:spacing w:line="194" w:lineRule="atLeast"/>
                            </w:pPr>
                          </w:p>
                          <w:p w14:paraId="0F90D2E9" w14:textId="77777777" w:rsidR="004718C7" w:rsidRDefault="004718C7">
                            <w:pPr>
                              <w:spacing w:line="194" w:lineRule="atLeast"/>
                            </w:pPr>
                          </w:p>
                        </w:txbxContent>
                      </wps:txbx>
                      <wps:bodyPr lIns="0" tIns="0" rIns="0" bIns="0" anchor="t">
                        <a:noAutofit/>
                      </wps:bodyPr>
                    </wps:wsp>
                  </wpg:wgp>
                </a:graphicData>
              </a:graphic>
            </wp:anchor>
          </w:drawing>
        </mc:Choice>
        <mc:Fallback>
          <w:pict>
            <v:group w14:anchorId="2EA44E3B" id="グループ化 18" o:spid="_x0000_s1027" style="position:absolute;margin-left:-39.85pt;margin-top:-10.3pt;width:538.6pt;height:70.15pt;z-index:-503316465;mso-wrap-distance-left:0;mso-wrap-distance-right:0;mso-wrap-distance-bottom:.35pt" coordsize="68403,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f/xAIAAKUHAAAOAAAAZHJzL2Uyb0RvYy54bWy0Vetq2zAU/j/YOwj9X2ynudXUKaVdw2Bs&#10;pd0eQJFlWyBLQlLi5O13JF/SJiXbMkbAObbO5TufviPd3O5qgbbMWK5khpNRjBGTVOVclhn++ePx&#10;0wIj64jMiVCSZXjPLL5dfvxw0+iUjVWlRM4MgiTSpo3OcOWcTqPI0orVxI6UZhIWC2Vq4uDVlFFu&#10;SAPZaxGN43gWNcrk2ijKrIWvD+0iXob8RcGo+14UljkkMgzYXHia8Fz7Z7S8IWlpiK447WCQC1DU&#10;hEsoOqR6II6gjeEnqWpOjbKqcCOq6kgVBacs9ADdJPFRNyujNjr0UqZNqQeagNojni5OS79tV0a/&#10;6CcDTDS6BC7Cm+9lV5ja/wNKtAuU7QfK2M4hCh9ni0l8NQNmKawtrpM47jilFRB/Ekarz+cDo75s&#10;9AZMo0Ee9sCA/TcGXiqiWSDWpsDAk0E8z/AYI0lqEOm9khKUwzYG5UZxh8ZeJx4DON/LjiubWqDt&#10;HaLGyfUMaECnbF0t5nNQbcsWWD7t0DFJtbFuxVSNvJFhwaUHSVKy/Wpd69q7+M9CoibDV+NJHLys&#10;Ejx/5EL4NWvK9b0waEtA+Hex/3XF3riBwGTeZhYSsPge266C5faCtZWeWQEcwYYnbS0/n2woQChl&#10;0iVdBSHB24cVAGYI7ECeC+z8fSgLs/s3wUNEqKykG4JrLpUJ2F415c21yvdhM0PfoK92k/+70Ka9&#10;0J5BZUSWgqGpx+cxgcKGaez3op+Jo1FMZlOYPIgDut6dqvlkAtpot7cf5l5AncYMIDinMam8okKN&#10;Vm7Xftp9yWEFBPyH2ukl0GmzPYbhMIOB6A/jkOycfM7H/l5B5+MvEJHbrXfh+AjyP8gKiS8Sjino&#10;zfWG6Y11bxBJKwU8tHsg1d3GqYKHWT9k6uYy6DMci3AXhHOju7f8ZfP6PfgfbtflLwAAAP//AwBQ&#10;SwMEFAAGAAgAAAAhAHhnsnPhAAAACwEAAA8AAABkcnMvZG93bnJldi54bWxMj8FKw0AQhu+C77CM&#10;4K3dpNLGxGxKKeqpCLaCeNtmp0lodjZkt0n69o4ne5vh//jnm3w92VYM2PvGkYJ4HoFAKp1pqFLw&#10;dXibPYPwQZPRrSNUcEUP6+L+LteZcSN94rAPleAS8plWUIfQZVL6skar/dx1SJydXG914LWvpOn1&#10;yOW2lYsoWkmrG+ILte5wW2N53l+sgvdRj5un+HXYnU/b689h+fG9i1Gpx4dp8wIi4BT+YfjTZ3Uo&#10;2OnoLmS8aBXMkjRhlIdFtALBRJomSxBHRmOOZJHL2x+KXwAAAP//AwBQSwECLQAUAAYACAAAACEA&#10;toM4kv4AAADhAQAAEwAAAAAAAAAAAAAAAAAAAAAAW0NvbnRlbnRfVHlwZXNdLnhtbFBLAQItABQA&#10;BgAIAAAAIQA4/SH/1gAAAJQBAAALAAAAAAAAAAAAAAAAAC8BAABfcmVscy8ucmVsc1BLAQItABQA&#10;BgAIAAAAIQD6GXf/xAIAAKUHAAAOAAAAAAAAAAAAAAAAAC4CAABkcnMvZTJvRG9jLnhtbFBLAQIt&#10;ABQABgAIAAAAIQB4Z7Jz4QAAAAsBAAAPAAAAAAAAAAAAAAAAAB4FAABkcnMvZG93bnJldi54bWxQ&#10;SwUGAAAAAAQABADzAAAALAYAAAAA&#10;" o:allowincell="f">
              <v:line id="Connecteur droit 2" o:spid="_x0000_s1028" style="position:absolute;visibility:visible;mso-wrap-style:square" from="2196,0" to="40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JBWwgAAANoAAAAPAAAAZHJzL2Rvd25yZXYueG1sRI9Ba8JA&#10;FITvBf/D8oTe6qYBi6SuwQpCc7KNYq+P7DMJZt+G3dUk/94tFHocZuYbZp2PphN3cr61rOB1kYAg&#10;rqxuuVZwOu5fViB8QNbYWSYFE3nIN7OnNWbaDvxN9zLUIkLYZ6igCaHPpPRVQwb9wvbE0btYZzBE&#10;6WqpHQ4RbjqZJsmbNNhyXGiwp11D1bW8GQWXLpyLG5qPw9fqpxqm5bItXaHU83zcvoMINIb/8F/7&#10;UytI4fdKvAFy8wAAAP//AwBQSwECLQAUAAYACAAAACEA2+H2y+4AAACFAQAAEwAAAAAAAAAAAAAA&#10;AAAAAAAAW0NvbnRlbnRfVHlwZXNdLnhtbFBLAQItABQABgAIAAAAIQBa9CxbvwAAABUBAAALAAAA&#10;AAAAAAAAAAAAAB8BAABfcmVscy8ucmVsc1BLAQItABQABgAIAAAAIQDoUJBWwgAAANoAAAAPAAAA&#10;AAAAAAAAAAAAAAcCAABkcnMvZG93bnJldi54bWxQSwUGAAAAAAMAAwC3AAAA9gIAAAAA&#10;" strokecolor="#a0a0a0" strokeweight=".09mm"/>
              <v:rect id="Rectangle 5" o:spid="_x0000_s1029" style="position:absolute;top:165;width:68403;height:8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FbfwgAAANoAAAAPAAAAZHJzL2Rvd25yZXYueG1sRI9Pi8Iw&#10;FMTvC36H8ARva6qgSDVK/bd42MuqF2/P5tlUm5fSRK3ffrOw4HGYmd8ws0VrK/GgxpeOFQz6CQji&#10;3OmSCwXHw/ZzAsIHZI2VY1LwIg+Leedjhql2T/6hxz4UIkLYp6jAhFCnUvrckEXfdzVx9C6usRii&#10;bAqpG3xGuK3kMEnG0mLJccFgTStD+W1/two2fH7xMMuWu+X4tP664mRr9LdSvW6bTUEEasM7/N/e&#10;aQUj+LsSb4Cc/wIAAP//AwBQSwECLQAUAAYACAAAACEA2+H2y+4AAACFAQAAEwAAAAAAAAAAAAAA&#10;AAAAAAAAW0NvbnRlbnRfVHlwZXNdLnhtbFBLAQItABQABgAIAAAAIQBa9CxbvwAAABUBAAALAAAA&#10;AAAAAAAAAAAAAB8BAABfcmVscy8ucmVsc1BLAQItABQABgAIAAAAIQBTrFbfwgAAANoAAAAPAAAA&#10;AAAAAAAAAAAAAAcCAABkcnMvZG93bnJldi54bWxQSwUGAAAAAAMAAwC3AAAA9gIAAAAA&#10;" filled="f" stroked="f" strokeweight=".26mm">
                <v:textbox inset="0,0,0,0">
                  <w:txbxContent>
                    <w:p w14:paraId="6F868B2D" w14:textId="77777777" w:rsidR="004718C7" w:rsidRPr="00532E2C" w:rsidRDefault="004E74BF">
                      <w:pPr>
                        <w:spacing w:line="194" w:lineRule="atLeast"/>
                        <w:rPr>
                          <w:lang w:val="fr-FR"/>
                        </w:rPr>
                      </w:pPr>
                      <w:r w:rsidRPr="00532E2C">
                        <w:rPr>
                          <w:rFonts w:ascii="Mazda Type" w:eastAsiaTheme="minorHAnsi" w:hAnsi="Mazda Type"/>
                          <w:color w:val="636363"/>
                          <w:sz w:val="16"/>
                          <w:szCs w:val="16"/>
                          <w:lang w:val="fr-FR" w:eastAsia="en-US"/>
                        </w:rPr>
                        <w:t>Pour plus d’informations, merci de contacter :</w:t>
                      </w:r>
                    </w:p>
                    <w:p w14:paraId="17962F2B" w14:textId="77777777" w:rsidR="004718C7" w:rsidRPr="00532E2C" w:rsidRDefault="004E74BF">
                      <w:pPr>
                        <w:spacing w:line="194" w:lineRule="atLeast"/>
                        <w:rPr>
                          <w:lang w:val="fr-FR"/>
                        </w:rPr>
                      </w:pPr>
                      <w:r w:rsidRPr="00532E2C">
                        <w:rPr>
                          <w:rFonts w:ascii="Mazda Type" w:eastAsiaTheme="minorHAnsi" w:hAnsi="Mazda Type"/>
                          <w:color w:val="636363"/>
                          <w:sz w:val="16"/>
                          <w:szCs w:val="16"/>
                          <w:lang w:val="fr-FR" w:eastAsia="en-US"/>
                        </w:rPr>
                        <w:t>Mazda Automobiles France, 34, rue de la Croix de Fer, CS 80131</w:t>
                      </w:r>
                    </w:p>
                    <w:p w14:paraId="779C34CC" w14:textId="77777777" w:rsidR="004718C7" w:rsidRPr="00532E2C" w:rsidRDefault="004E74BF">
                      <w:pPr>
                        <w:spacing w:line="194" w:lineRule="atLeast"/>
                        <w:rPr>
                          <w:lang w:val="fr-FR"/>
                        </w:rPr>
                      </w:pPr>
                      <w:r w:rsidRPr="00532E2C">
                        <w:rPr>
                          <w:rFonts w:ascii="Mazda Type" w:eastAsiaTheme="minorHAnsi" w:hAnsi="Mazda Type"/>
                          <w:color w:val="636363"/>
                          <w:sz w:val="16"/>
                          <w:szCs w:val="16"/>
                          <w:lang w:val="fr-FR" w:eastAsia="en-US"/>
                        </w:rPr>
                        <w:t xml:space="preserve">78105 Saint-Germain-en-Laye Cedex France  </w:t>
                      </w:r>
                    </w:p>
                    <w:p w14:paraId="3EA26E72" w14:textId="77777777" w:rsidR="004718C7" w:rsidRDefault="004E74BF">
                      <w:pPr>
                        <w:spacing w:line="194" w:lineRule="atLeast"/>
                      </w:pPr>
                      <w:r>
                        <w:rPr>
                          <w:rFonts w:ascii="Mazda Type" w:eastAsiaTheme="minorHAnsi" w:hAnsi="Mazda Type"/>
                          <w:color w:val="7F7F7F"/>
                          <w:sz w:val="16"/>
                          <w:szCs w:val="16"/>
                          <w:lang w:val="en-GB" w:eastAsia="en-US"/>
                        </w:rPr>
                        <w:t xml:space="preserve">, </w:t>
                      </w:r>
                    </w:p>
                    <w:p w14:paraId="7873DA76" w14:textId="77777777" w:rsidR="004718C7" w:rsidRDefault="004718C7">
                      <w:pPr>
                        <w:spacing w:line="194" w:lineRule="atLeast"/>
                      </w:pPr>
                    </w:p>
                    <w:p w14:paraId="0F90D2E9" w14:textId="77777777" w:rsidR="004718C7" w:rsidRDefault="004718C7">
                      <w:pPr>
                        <w:spacing w:line="194" w:lineRule="atLeast"/>
                      </w:pPr>
                    </w:p>
                  </w:txbxContent>
                </v:textbox>
              </v:rec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2A8AE" w14:textId="77777777" w:rsidR="00A85C2B" w:rsidRDefault="00A85C2B">
      <w:pPr>
        <w:rPr>
          <w:sz w:val="12"/>
        </w:rPr>
      </w:pPr>
      <w:r>
        <w:separator/>
      </w:r>
    </w:p>
  </w:footnote>
  <w:footnote w:type="continuationSeparator" w:id="0">
    <w:p w14:paraId="3D56DE3A" w14:textId="77777777" w:rsidR="00A85C2B" w:rsidRDefault="00A85C2B">
      <w:pPr>
        <w:rPr>
          <w:sz w:val="12"/>
        </w:rPr>
      </w:pPr>
      <w:r>
        <w:continuationSeparator/>
      </w:r>
    </w:p>
  </w:footnote>
  <w:footnote w:id="1">
    <w:p w14:paraId="2E8F8EC9" w14:textId="77777777" w:rsidR="0075574C" w:rsidRPr="0075574C" w:rsidRDefault="0075574C" w:rsidP="0075574C">
      <w:pPr>
        <w:pStyle w:val="Funotentext"/>
        <w:rPr>
          <w:rFonts w:ascii="Mazda Type" w:hAnsi="Mazda Type"/>
        </w:rPr>
      </w:pPr>
      <w:r w:rsidRPr="0075574C">
        <w:rPr>
          <w:rStyle w:val="Caractresdenotedebasdepage"/>
          <w:rFonts w:ascii="Mazda Type" w:hAnsi="Mazda Type"/>
        </w:rPr>
        <w:footnoteRef/>
      </w:r>
      <w:r w:rsidRPr="0075574C">
        <w:rPr>
          <w:rFonts w:ascii="Mazda Type" w:hAnsi="Mazda Type"/>
        </w:rPr>
        <w:t xml:space="preserve">Mazda CX-60 e-Skyactiv PHEV consommation de carburant 1,5 l/100 km, émissions de CO2 33 g/km (cycle mixte WLTP). Mazda CX-60 e-Skyactiv D consommation de carburant 4,9-5,3 l/100 km, émissions de CO2 127-139 g/km (cycle mixte WLTP). Les véhicules sont homologués conformément à la nouvelle procédure d’homologation de type WLTP (règlement européen 1151 / 2017 ; règlement européen 2007/715).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6A36" w14:textId="4AB20B5F" w:rsidR="004718C7" w:rsidRDefault="004E74BF">
    <w:pPr>
      <w:pStyle w:val="Kopfzeile"/>
      <w:ind w:left="1416"/>
      <w:rPr>
        <w:rFonts w:ascii="Mazda Type" w:hAnsi="Mazda Type"/>
        <w:lang w:eastAsia="de-DE"/>
      </w:rPr>
    </w:pPr>
    <w:r>
      <w:rPr>
        <w:rFonts w:ascii="Mazda Type" w:hAnsi="Mazda Type"/>
        <w:noProof/>
        <w:lang w:val="fr-FR" w:eastAsia="fr-FR"/>
      </w:rPr>
      <mc:AlternateContent>
        <mc:Choice Requires="wps">
          <w:drawing>
            <wp:anchor distT="0" distB="0" distL="0" distR="0" simplePos="0" relativeHeight="6" behindDoc="1" locked="0" layoutInCell="0" allowOverlap="1" wp14:anchorId="1C3E656C" wp14:editId="2B6B2ADB">
              <wp:simplePos x="0" y="0"/>
              <wp:positionH relativeFrom="column">
                <wp:posOffset>235585</wp:posOffset>
              </wp:positionH>
              <wp:positionV relativeFrom="paragraph">
                <wp:posOffset>-438150</wp:posOffset>
              </wp:positionV>
              <wp:extent cx="5182235" cy="445135"/>
              <wp:effectExtent l="0" t="0" r="0" b="0"/>
              <wp:wrapNone/>
              <wp:docPr id="1" name="Textfeld 3"/>
              <wp:cNvGraphicFramePr/>
              <a:graphic xmlns:a="http://schemas.openxmlformats.org/drawingml/2006/main">
                <a:graphicData uri="http://schemas.microsoft.com/office/word/2010/wordprocessingShape">
                  <wps:wsp>
                    <wps:cNvSpPr/>
                    <wps:spPr>
                      <a:xfrm>
                        <a:off x="0" y="0"/>
                        <a:ext cx="5182200" cy="444960"/>
                      </a:xfrm>
                      <a:prstGeom prst="rect">
                        <a:avLst/>
                      </a:prstGeom>
                      <a:noFill/>
                      <a:ln w="6480">
                        <a:noFill/>
                      </a:ln>
                    </wps:spPr>
                    <wps:style>
                      <a:lnRef idx="0">
                        <a:scrgbClr r="0" g="0" b="0"/>
                      </a:lnRef>
                      <a:fillRef idx="0">
                        <a:scrgbClr r="0" g="0" b="0"/>
                      </a:fillRef>
                      <a:effectRef idx="0">
                        <a:scrgbClr r="0" g="0" b="0"/>
                      </a:effectRef>
                      <a:fontRef idx="minor"/>
                    </wps:style>
                    <wps:txbx>
                      <w:txbxContent>
                        <w:p w14:paraId="2B19A8C7" w14:textId="77777777" w:rsidR="004718C7" w:rsidRDefault="004E74BF">
                          <w:pPr>
                            <w:pStyle w:val="Contenudecadre"/>
                            <w:jc w:val="center"/>
                            <w:rPr>
                              <w:rFonts w:ascii="Mazda Type" w:hAnsi="Mazda Type" w:cs="Arial"/>
                              <w:b/>
                              <w:color w:val="636363"/>
                              <w:lang w:val="en-US"/>
                            </w:rPr>
                          </w:pPr>
                          <w:r>
                            <w:rPr>
                              <w:rFonts w:ascii="Mazda Type" w:hAnsi="Mazda Type" w:cs="Arial"/>
                              <w:b/>
                              <w:color w:val="636363"/>
                              <w:lang w:val="en-US"/>
                            </w:rPr>
                            <w:t xml:space="preserve">COMMUNIQUE DE PRESSE - MAZDA FRANCE </w:t>
                          </w:r>
                        </w:p>
                      </w:txbxContent>
                    </wps:txbx>
                    <wps:bodyPr anchor="t">
                      <a:prstTxWarp prst="textNoShape">
                        <a:avLst/>
                      </a:prstTxWarp>
                      <a:noAutofit/>
                    </wps:bodyPr>
                  </wps:wsp>
                </a:graphicData>
              </a:graphic>
            </wp:anchor>
          </w:drawing>
        </mc:Choice>
        <mc:Fallback>
          <w:pict>
            <v:rect w14:anchorId="1C3E656C" id="Textfeld 3" o:spid="_x0000_s1026" style="position:absolute;left:0;text-align:left;margin-left:18.55pt;margin-top:-34.5pt;width:408.05pt;height:35.05pt;z-index:-50331647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W0r2QEAABUEAAAOAAAAZHJzL2Uyb0RvYy54bWysU8Fu2zAMvQ/YPwi6L3aCLMiMOMWworsM&#10;XbF22FmRpViALAqUGjt/P0p2nKE7tehFliU+ku89anczdJadFAYDrubLRcmZchIa4441//1092nL&#10;WYjCNcKCUzU/q8Bv9h8/7HpfqRW0YBuFjJK4UPW+5m2MviqKIFvVibAArxxdasBORPrFY9Gg6Cl7&#10;Z4tVWW6KHrDxCFKFQKe34yXf5/xaKxl/ah1UZLbm1FvMK+b1kNZivxPVEYVvjZzaEG/oohPGUdE5&#10;1a2Igj2j+S9VZyRCAB0XEroCtDZSZQ7EZlm+YPPYCq8yFxIn+Fmm8H5p5f3p0T8gydD7UAXaJhaD&#10;xi59qT82ZLHOs1hqiEzS4efldkUOcCbpbr1ef9lkNYsr2mOI3xV0LG1qjmRG1kicfoRIFSn0EpKK&#10;Obgz1mZDrGN9zTfrbZkB8w0hrCPgtde8i2erUgbrfinNTJNbTgdB4vHwzSIbHaeRpH4vvudkBEiB&#10;miq/EjtBElrlQXslfgbl+uDijO+MA0yTOfIc2SWicTgMk1MHaM4PyISTLRC5Udik5tPwR6CfJI9k&#10;1j1cxkhUL5QfY1N9B1+fI2iTbUmlxvxTCzR72a3pnaTh/vc/R11f8/4vAAAA//8DAFBLAwQUAAYA&#10;CAAAACEAgWts9eAAAAAIAQAADwAAAGRycy9kb3ducmV2LnhtbEyPy07DMBBF90j8gzVIbFDrpBFt&#10;CXEqqECoiEUbEGs3HuIIP0LsNOHvGVawHM3RvecWm8kadsI+tN4JSOcJMHS1V61rBLy9Ps7WwEKU&#10;TknjHQr4xgCb8vyskLnyozvgqYoNoxAXcilAx9jlnIdao5Vh7jt09PvwvZWRzr7hqpcjhVvDF0my&#10;5Fa2jhq07HCrsf6sBivgSprdeP+8mvZPL0M26W318P7VCnF5Md3dAos4xT8YfvVJHUpyOvrBqcCM&#10;gGyVEilgtryhTQSsr7MFsCORKfCy4P8HlD8AAAD//wMAUEsBAi0AFAAGAAgAAAAhALaDOJL+AAAA&#10;4QEAABMAAAAAAAAAAAAAAAAAAAAAAFtDb250ZW50X1R5cGVzXS54bWxQSwECLQAUAAYACAAAACEA&#10;OP0h/9YAAACUAQAACwAAAAAAAAAAAAAAAAAvAQAAX3JlbHMvLnJlbHNQSwECLQAUAAYACAAAACEA&#10;alltK9kBAAAVBAAADgAAAAAAAAAAAAAAAAAuAgAAZHJzL2Uyb0RvYy54bWxQSwECLQAUAAYACAAA&#10;ACEAgWts9eAAAAAIAQAADwAAAAAAAAAAAAAAAAAzBAAAZHJzL2Rvd25yZXYueG1sUEsFBgAAAAAE&#10;AAQA8wAAAEAFAAAAAA==&#10;" o:allowincell="f" filled="f" stroked="f" strokeweight=".18mm">
              <v:textbox>
                <w:txbxContent>
                  <w:p w14:paraId="2B19A8C7" w14:textId="77777777" w:rsidR="004718C7" w:rsidRDefault="004E74BF">
                    <w:pPr>
                      <w:pStyle w:val="Contenudecadre"/>
                      <w:jc w:val="center"/>
                      <w:rPr>
                        <w:rFonts w:ascii="Mazda Type" w:hAnsi="Mazda Type" w:cs="Arial"/>
                        <w:b/>
                        <w:color w:val="636363"/>
                        <w:lang w:val="en-US"/>
                      </w:rPr>
                    </w:pPr>
                    <w:r>
                      <w:rPr>
                        <w:rFonts w:ascii="Mazda Type" w:hAnsi="Mazda Type" w:cs="Arial"/>
                        <w:b/>
                        <w:color w:val="636363"/>
                        <w:lang w:val="en-US"/>
                      </w:rPr>
                      <w:t xml:space="preserve">COMMUNIQUE DE PRESSE - MAZDA FRANCE </w:t>
                    </w:r>
                  </w:p>
                </w:txbxContent>
              </v:textbox>
            </v:rect>
          </w:pict>
        </mc:Fallback>
      </mc:AlternateContent>
    </w:r>
    <w:r>
      <w:rPr>
        <w:rFonts w:ascii="Mazda Type" w:hAnsi="Mazda Type"/>
        <w:noProof/>
        <w:lang w:val="fr-FR" w:eastAsia="fr-FR"/>
      </w:rPr>
      <w:drawing>
        <wp:anchor distT="0" distB="0" distL="0" distR="0" simplePos="0" relativeHeight="10" behindDoc="1" locked="0" layoutInCell="0" allowOverlap="1" wp14:anchorId="5A4CD5EC" wp14:editId="50B79A39">
          <wp:simplePos x="0" y="0"/>
          <wp:positionH relativeFrom="column">
            <wp:posOffset>-919480</wp:posOffset>
          </wp:positionH>
          <wp:positionV relativeFrom="paragraph">
            <wp:posOffset>-2372360</wp:posOffset>
          </wp:positionV>
          <wp:extent cx="7559675" cy="2162175"/>
          <wp:effectExtent l="0" t="0" r="0" b="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
                  <a:stretch>
                    <a:fillRect/>
                  </a:stretch>
                </pic:blipFill>
                <pic:spPr bwMode="auto">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8DE"/>
    <w:multiLevelType w:val="multilevel"/>
    <w:tmpl w:val="994C77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5CE36EC"/>
    <w:multiLevelType w:val="multilevel"/>
    <w:tmpl w:val="756663E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16cid:durableId="1130972129">
    <w:abstractNumId w:val="1"/>
  </w:num>
  <w:num w:numId="2" w16cid:durableId="99125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8C7"/>
    <w:rsid w:val="00012AA1"/>
    <w:rsid w:val="004718C7"/>
    <w:rsid w:val="004E74BF"/>
    <w:rsid w:val="00532E2C"/>
    <w:rsid w:val="0075574C"/>
    <w:rsid w:val="00A85C2B"/>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3EC10"/>
  <w15:docId w15:val="{738B0E7C-AB2C-44E3-9D0E-A8B0E1DE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34FC"/>
    <w:rPr>
      <w:rFonts w:ascii="Calibri" w:eastAsiaTheme="minorEastAsia" w:hAnsi="Calibri"/>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n-tteCar">
    <w:name w:val="En-tête Car"/>
    <w:basedOn w:val="Absatz-Standardschriftart"/>
    <w:uiPriority w:val="99"/>
    <w:qFormat/>
    <w:rsid w:val="001E34FC"/>
    <w:rPr>
      <w:sz w:val="24"/>
      <w:szCs w:val="24"/>
      <w:lang w:val="de-DE"/>
    </w:rPr>
  </w:style>
  <w:style w:type="character" w:customStyle="1" w:styleId="FuzeileZchn">
    <w:name w:val="Fußzeile Zchn"/>
    <w:basedOn w:val="Absatz-Standardschriftart"/>
    <w:link w:val="Fuzeile"/>
    <w:uiPriority w:val="99"/>
    <w:qFormat/>
    <w:rsid w:val="001E34FC"/>
    <w:rPr>
      <w:sz w:val="24"/>
      <w:szCs w:val="24"/>
      <w:lang w:val="de-DE"/>
    </w:rPr>
  </w:style>
  <w:style w:type="character" w:customStyle="1" w:styleId="Lienhypertexte1">
    <w:name w:val="Lien hypertexte1"/>
    <w:basedOn w:val="Absatz-Standardschriftart"/>
    <w:uiPriority w:val="99"/>
    <w:unhideWhenUsed/>
    <w:rsid w:val="001E34FC"/>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FB0E20"/>
    <w:rPr>
      <w:rFonts w:ascii="Tahoma" w:eastAsiaTheme="minorEastAsia" w:hAnsi="Tahoma" w:cs="Tahoma"/>
      <w:sz w:val="16"/>
      <w:szCs w:val="16"/>
      <w:lang w:val="de-DE" w:eastAsia="de-DE"/>
    </w:rPr>
  </w:style>
  <w:style w:type="character" w:styleId="Hervorhebung">
    <w:name w:val="Emphasis"/>
    <w:basedOn w:val="Absatz-Standardschriftart"/>
    <w:uiPriority w:val="20"/>
    <w:qFormat/>
    <w:rsid w:val="00C97619"/>
    <w:rPr>
      <w:i/>
      <w:iCs/>
    </w:rPr>
  </w:style>
  <w:style w:type="character" w:customStyle="1" w:styleId="KommentartextZchn">
    <w:name w:val="Kommentartext Zchn"/>
    <w:basedOn w:val="Absatz-Standardschriftart"/>
    <w:link w:val="Kommentartext"/>
    <w:uiPriority w:val="99"/>
    <w:semiHidden/>
    <w:qFormat/>
    <w:rsid w:val="00EA1B67"/>
    <w:rPr>
      <w:rFonts w:eastAsiaTheme="minorEastAsia"/>
      <w:sz w:val="20"/>
      <w:szCs w:val="20"/>
      <w:lang w:val="de-DE" w:eastAsia="de-DE"/>
    </w:rPr>
  </w:style>
  <w:style w:type="character" w:styleId="Kommentarzeichen">
    <w:name w:val="annotation reference"/>
    <w:basedOn w:val="Absatz-Standardschriftart"/>
    <w:uiPriority w:val="99"/>
    <w:semiHidden/>
    <w:unhideWhenUsed/>
    <w:qFormat/>
    <w:rsid w:val="00EA1B67"/>
    <w:rPr>
      <w:sz w:val="16"/>
      <w:szCs w:val="16"/>
    </w:rPr>
  </w:style>
  <w:style w:type="character" w:customStyle="1" w:styleId="IntensivesZitatZchn">
    <w:name w:val="Intensives Zitat Zchn"/>
    <w:basedOn w:val="Absatz-Standardschriftart"/>
    <w:link w:val="IntensivesZitat"/>
    <w:uiPriority w:val="30"/>
    <w:qFormat/>
    <w:rsid w:val="001F4499"/>
    <w:rPr>
      <w:rFonts w:eastAsiaTheme="minorEastAsia"/>
      <w:b/>
      <w:bCs/>
      <w:i/>
      <w:iCs/>
      <w:color w:val="4F81BD" w:themeColor="accent1"/>
      <w:lang w:val="fr-FR" w:eastAsia="fr-FR"/>
    </w:rPr>
  </w:style>
  <w:style w:type="character" w:customStyle="1" w:styleId="Mentionnonrsolue1">
    <w:name w:val="Mention non résolue1"/>
    <w:basedOn w:val="Absatz-Standardschriftart"/>
    <w:uiPriority w:val="99"/>
    <w:semiHidden/>
    <w:unhideWhenUsed/>
    <w:qFormat/>
    <w:rsid w:val="007739DF"/>
    <w:rPr>
      <w:color w:val="605E5C"/>
      <w:shd w:val="clear" w:color="auto" w:fill="E1DFDD"/>
    </w:rPr>
  </w:style>
  <w:style w:type="character" w:customStyle="1" w:styleId="FunotentextZchn">
    <w:name w:val="Fußnotentext Zchn"/>
    <w:basedOn w:val="Absatz-Standardschriftart"/>
    <w:link w:val="Funotentext"/>
    <w:uiPriority w:val="99"/>
    <w:qFormat/>
    <w:rsid w:val="00151112"/>
    <w:rPr>
      <w:rFonts w:eastAsiaTheme="minorEastAsia"/>
      <w:sz w:val="20"/>
      <w:szCs w:val="20"/>
      <w:lang w:val="fr-FR" w:eastAsia="de-DE"/>
    </w:rPr>
  </w:style>
  <w:style w:type="character" w:customStyle="1" w:styleId="Appelnotedebasdep1">
    <w:name w:val="Appel note de bas de p.1"/>
    <w:rPr>
      <w:vertAlign w:val="superscript"/>
    </w:rPr>
  </w:style>
  <w:style w:type="character" w:customStyle="1" w:styleId="FootnoteCharacters">
    <w:name w:val="Footnote Characters"/>
    <w:basedOn w:val="Absatz-Standardschriftart"/>
    <w:uiPriority w:val="99"/>
    <w:semiHidden/>
    <w:unhideWhenUsed/>
    <w:qFormat/>
    <w:rsid w:val="006838AF"/>
    <w:rPr>
      <w:vertAlign w:val="superscript"/>
    </w:rPr>
  </w:style>
  <w:style w:type="character" w:customStyle="1" w:styleId="bumpedfont20">
    <w:name w:val="bumpedfont20"/>
    <w:basedOn w:val="Absatz-Standardschriftart"/>
    <w:qFormat/>
    <w:rsid w:val="00140C8D"/>
  </w:style>
  <w:style w:type="character" w:customStyle="1" w:styleId="Caractresdenotedebasdepage">
    <w:name w:val="Caractères de note de bas de page"/>
    <w:qFormat/>
  </w:style>
  <w:style w:type="character" w:styleId="Endnotenzeichen">
    <w:name w:val="endnote reference"/>
    <w:rPr>
      <w:vertAlign w:val="superscript"/>
    </w:rPr>
  </w:style>
  <w:style w:type="character" w:customStyle="1" w:styleId="Caractresdenotedefin">
    <w:name w:val="Caractères de note de fin"/>
    <w:qFormat/>
  </w:style>
  <w:style w:type="paragraph" w:styleId="Titel">
    <w:name w:val="Title"/>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Index">
    <w:name w:val="Index"/>
    <w:basedOn w:val="Standard"/>
    <w:qFormat/>
    <w:pPr>
      <w:suppressLineNumbers/>
    </w:pPr>
    <w:rPr>
      <w:rFonts w:cs="Arial"/>
    </w:rPr>
  </w:style>
  <w:style w:type="paragraph" w:customStyle="1" w:styleId="En-tteetpieddepage">
    <w:name w:val="En-tête et pied de page"/>
    <w:basedOn w:val="Standard"/>
    <w:qFormat/>
  </w:style>
  <w:style w:type="paragraph" w:styleId="Kopfzeile">
    <w:name w:val="header"/>
    <w:basedOn w:val="Standard"/>
    <w:uiPriority w:val="99"/>
    <w:unhideWhenUsed/>
    <w:rsid w:val="001E34FC"/>
    <w:pPr>
      <w:tabs>
        <w:tab w:val="center" w:pos="4536"/>
        <w:tab w:val="right" w:pos="9072"/>
      </w:tabs>
    </w:pPr>
    <w:rPr>
      <w:rFonts w:eastAsiaTheme="minorHAnsi"/>
      <w:lang w:eastAsia="en-US"/>
    </w:rPr>
  </w:style>
  <w:style w:type="paragraph" w:styleId="Fuzeile">
    <w:name w:val="footer"/>
    <w:basedOn w:val="Standard"/>
    <w:link w:val="FuzeileZchn"/>
    <w:uiPriority w:val="99"/>
    <w:unhideWhenUsed/>
    <w:rsid w:val="001E34FC"/>
    <w:pPr>
      <w:tabs>
        <w:tab w:val="center" w:pos="4536"/>
        <w:tab w:val="right" w:pos="9072"/>
      </w:tabs>
    </w:pPr>
    <w:rPr>
      <w:rFonts w:eastAsiaTheme="minorHAnsi"/>
      <w:lang w:eastAsia="en-US"/>
    </w:rPr>
  </w:style>
  <w:style w:type="paragraph" w:styleId="Listenabsatz">
    <w:name w:val="List Paragraph"/>
    <w:basedOn w:val="Standard"/>
    <w:uiPriority w:val="34"/>
    <w:qFormat/>
    <w:rsid w:val="001E34FC"/>
    <w:pPr>
      <w:ind w:left="720"/>
      <w:contextualSpacing/>
    </w:pPr>
  </w:style>
  <w:style w:type="paragraph" w:styleId="Sprechblasentext">
    <w:name w:val="Balloon Text"/>
    <w:basedOn w:val="Standard"/>
    <w:link w:val="SprechblasentextZchn"/>
    <w:uiPriority w:val="99"/>
    <w:semiHidden/>
    <w:unhideWhenUsed/>
    <w:qFormat/>
    <w:rsid w:val="00FB0E20"/>
    <w:rPr>
      <w:rFonts w:ascii="Tahoma" w:hAnsi="Tahoma" w:cs="Tahoma"/>
      <w:sz w:val="16"/>
      <w:szCs w:val="16"/>
    </w:rPr>
  </w:style>
  <w:style w:type="paragraph" w:styleId="Kommentartext">
    <w:name w:val="annotation text"/>
    <w:basedOn w:val="Standard"/>
    <w:link w:val="KommentartextZchn"/>
    <w:uiPriority w:val="99"/>
    <w:semiHidden/>
    <w:unhideWhenUsed/>
    <w:qFormat/>
    <w:rsid w:val="00EA1B67"/>
    <w:rPr>
      <w:sz w:val="20"/>
      <w:szCs w:val="20"/>
    </w:rPr>
  </w:style>
  <w:style w:type="paragraph" w:styleId="IntensivesZitat">
    <w:name w:val="Intense Quote"/>
    <w:basedOn w:val="Standard"/>
    <w:next w:val="Standard"/>
    <w:link w:val="IntensivesZitatZchn"/>
    <w:uiPriority w:val="30"/>
    <w:qFormat/>
    <w:rsid w:val="001F4499"/>
    <w:pPr>
      <w:pBdr>
        <w:bottom w:val="single" w:sz="4" w:space="4" w:color="4F81BD"/>
      </w:pBdr>
      <w:spacing w:before="200" w:after="280" w:line="276" w:lineRule="auto"/>
      <w:ind w:left="936" w:right="936"/>
    </w:pPr>
    <w:rPr>
      <w:b/>
      <w:bCs/>
      <w:i/>
      <w:iCs/>
      <w:color w:val="4F81BD" w:themeColor="accent1"/>
      <w:sz w:val="22"/>
      <w:szCs w:val="22"/>
      <w:lang w:val="fr-FR" w:eastAsia="fr-FR"/>
    </w:rPr>
  </w:style>
  <w:style w:type="paragraph" w:styleId="Funotentext">
    <w:name w:val="footnote text"/>
    <w:basedOn w:val="Standard"/>
    <w:link w:val="FunotentextZchn"/>
    <w:uiPriority w:val="99"/>
    <w:unhideWhenUsed/>
    <w:qFormat/>
    <w:rsid w:val="00151112"/>
    <w:rPr>
      <w:sz w:val="20"/>
      <w:szCs w:val="20"/>
      <w:lang w:val="fr-FR"/>
    </w:rPr>
  </w:style>
  <w:style w:type="paragraph" w:customStyle="1" w:styleId="s3">
    <w:name w:val="s3"/>
    <w:basedOn w:val="Standard"/>
    <w:qFormat/>
    <w:rsid w:val="002528CD"/>
    <w:pPr>
      <w:spacing w:beforeAutospacing="1" w:afterAutospacing="1"/>
    </w:pPr>
    <w:rPr>
      <w:rFonts w:ascii="Times New Roman" w:eastAsiaTheme="minorHAnsi" w:hAnsi="Times New Roman" w:cs="Times New Roman"/>
      <w:lang w:val="fr-FR" w:eastAsia="en-GB"/>
    </w:rPr>
  </w:style>
  <w:style w:type="paragraph" w:customStyle="1" w:styleId="Contenudecadre">
    <w:name w:val="Contenu de cadre"/>
    <w:basedOn w:val="Standard"/>
    <w:qFormat/>
  </w:style>
  <w:style w:type="character" w:styleId="Hyperlink">
    <w:name w:val="Hyperlink"/>
    <w:basedOn w:val="Absatz-Standardschriftart"/>
    <w:uiPriority w:val="99"/>
    <w:unhideWhenUsed/>
    <w:rsid w:val="00532E2C"/>
    <w:rPr>
      <w:color w:val="0000FF" w:themeColor="hyperlink"/>
      <w:u w:val="single"/>
    </w:rPr>
  </w:style>
  <w:style w:type="character" w:styleId="NichtaufgelsteErwhnung">
    <w:name w:val="Unresolved Mention"/>
    <w:basedOn w:val="Absatz-Standardschriftart"/>
    <w:uiPriority w:val="99"/>
    <w:semiHidden/>
    <w:unhideWhenUsed/>
    <w:rsid w:val="00532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otilde.journe@mazda.fr" TargetMode="External"/><Relationship Id="rId3" Type="http://schemas.openxmlformats.org/officeDocument/2006/relationships/settings" Target="settings.xml"/><Relationship Id="rId7" Type="http://schemas.openxmlformats.org/officeDocument/2006/relationships/hyperlink" Target="mailto:David.barriere@mazda.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4984</Characters>
  <Application>Microsoft Office Word</Application>
  <DocSecurity>0</DocSecurity>
  <Lines>41</Lines>
  <Paragraphs>11</Paragraphs>
  <ScaleCrop>false</ScaleCrop>
  <Company>Mazda Motor Logistics Europe</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mott</cp:lastModifiedBy>
  <cp:revision>3</cp:revision>
  <cp:lastPrinted>2022-05-13T12:34:00Z</cp:lastPrinted>
  <dcterms:created xsi:type="dcterms:W3CDTF">2022-10-12T08:04:00Z</dcterms:created>
  <dcterms:modified xsi:type="dcterms:W3CDTF">2022-10-12T08:30:00Z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MSIP_Label_24138167-8415-4dc6-b34d-59d664cf5b49_Enabled">
    <vt:lpwstr>true</vt:lpwstr>
  </property>
  <property fmtid="{D5CDD505-2E9C-101B-9397-08002B2CF9AE}" pid="7" name="MSIP_Label_24138167-8415-4dc6-b34d-59d664cf5b49_SetDate">
    <vt:lpwstr>2022-10-12T08:04:01Z</vt:lpwstr>
  </property>
  <property fmtid="{D5CDD505-2E9C-101B-9397-08002B2CF9AE}" pid="8" name="MSIP_Label_24138167-8415-4dc6-b34d-59d664cf5b49_Method">
    <vt:lpwstr>Standard</vt:lpwstr>
  </property>
  <property fmtid="{D5CDD505-2E9C-101B-9397-08002B2CF9AE}" pid="9" name="MSIP_Label_24138167-8415-4dc6-b34d-59d664cf5b49_Name">
    <vt:lpwstr>Restricted</vt:lpwstr>
  </property>
  <property fmtid="{D5CDD505-2E9C-101B-9397-08002B2CF9AE}" pid="10" name="MSIP_Label_24138167-8415-4dc6-b34d-59d664cf5b49_SiteId">
    <vt:lpwstr>88aa0304-bac8-42a3-b26f-81949581123b</vt:lpwstr>
  </property>
  <property fmtid="{D5CDD505-2E9C-101B-9397-08002B2CF9AE}" pid="11" name="MSIP_Label_24138167-8415-4dc6-b34d-59d664cf5b49_ActionId">
    <vt:lpwstr>d7eb4aa5-a3f9-4f98-92ce-957a0abc3ec4</vt:lpwstr>
  </property>
  <property fmtid="{D5CDD505-2E9C-101B-9397-08002B2CF9AE}" pid="12" name="MSIP_Label_24138167-8415-4dc6-b34d-59d664cf5b49_ContentBits">
    <vt:lpwstr>1</vt:lpwstr>
  </property>
</Properties>
</file>