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73920" w14:textId="77777777" w:rsidR="00B7740C" w:rsidRDefault="004D740F">
      <w:pPr>
        <w:jc w:val="center"/>
        <w:rPr>
          <w:rFonts w:ascii="Mazda Type" w:hAnsi="Mazda Type"/>
          <w:sz w:val="32"/>
          <w:szCs w:val="32"/>
          <w:lang w:val="fr-FR"/>
        </w:rPr>
      </w:pPr>
      <w:bookmarkStart w:id="0" w:name="_Hlk120095870"/>
      <w:r>
        <w:rPr>
          <w:rFonts w:ascii="Mazda Type Medium" w:hAnsi="Mazda Type Medium"/>
          <w:sz w:val="32"/>
          <w:lang w:val="fr-FR"/>
        </w:rPr>
        <w:t xml:space="preserve">MAZDA CONTINUE DE PRÉPARER L’AVENIR </w:t>
      </w:r>
    </w:p>
    <w:p w14:paraId="06B74A35" w14:textId="77777777" w:rsidR="00B7740C" w:rsidRDefault="00B7740C">
      <w:pPr>
        <w:jc w:val="center"/>
        <w:rPr>
          <w:rFonts w:ascii="Mazda Type" w:hAnsi="Mazda Type"/>
          <w:sz w:val="32"/>
          <w:szCs w:val="32"/>
          <w:lang w:val="fr-FR"/>
        </w:rPr>
      </w:pPr>
    </w:p>
    <w:p w14:paraId="40A694F7" w14:textId="77777777" w:rsidR="00B7740C" w:rsidRDefault="004D740F">
      <w:pPr>
        <w:pStyle w:val="Listenabsatz"/>
        <w:numPr>
          <w:ilvl w:val="0"/>
          <w:numId w:val="1"/>
        </w:numPr>
        <w:suppressAutoHyphens w:val="0"/>
        <w:spacing w:line="260" w:lineRule="exact"/>
        <w:rPr>
          <w:rFonts w:ascii="Mazda Type" w:hAnsi="Mazda Type"/>
          <w:sz w:val="21"/>
          <w:szCs w:val="21"/>
          <w:lang w:val="fr-FR"/>
        </w:rPr>
      </w:pPr>
      <w:r>
        <w:rPr>
          <w:rFonts w:ascii="Mazda Type" w:hAnsi="Mazda Type"/>
          <w:sz w:val="21"/>
          <w:lang w:val="fr-FR"/>
        </w:rPr>
        <w:t>Conclusion de nouveaux partenariats à des fins d'optimisation de ses capacités d’électrification</w:t>
      </w:r>
    </w:p>
    <w:p w14:paraId="51ADAD08" w14:textId="77777777" w:rsidR="00B7740C" w:rsidRDefault="004D740F">
      <w:pPr>
        <w:pStyle w:val="Listenabsatz"/>
        <w:numPr>
          <w:ilvl w:val="0"/>
          <w:numId w:val="1"/>
        </w:numPr>
        <w:suppressAutoHyphens w:val="0"/>
        <w:spacing w:line="260" w:lineRule="exact"/>
        <w:rPr>
          <w:rFonts w:ascii="Mazda Type" w:hAnsi="Mazda Type"/>
          <w:sz w:val="21"/>
          <w:szCs w:val="21"/>
          <w:lang w:val="fr-FR"/>
        </w:rPr>
      </w:pPr>
      <w:r>
        <w:rPr>
          <w:rFonts w:ascii="Mazda Type" w:hAnsi="Mazda Type"/>
          <w:sz w:val="21"/>
          <w:lang w:val="fr-FR"/>
        </w:rPr>
        <w:t xml:space="preserve">Ferme engagement en faveur de l’extension de sa gamme de véhicules électriques en Europe </w:t>
      </w:r>
    </w:p>
    <w:p w14:paraId="0ED3FBED" w14:textId="77777777" w:rsidR="00B7740C" w:rsidRDefault="004D740F">
      <w:pPr>
        <w:pStyle w:val="Listenabsatz"/>
        <w:numPr>
          <w:ilvl w:val="0"/>
          <w:numId w:val="1"/>
        </w:numPr>
        <w:suppressAutoHyphens w:val="0"/>
        <w:spacing w:line="260" w:lineRule="exact"/>
        <w:ind w:left="714" w:hanging="357"/>
        <w:rPr>
          <w:rFonts w:ascii="Mazda Type" w:hAnsi="Mazda Type"/>
          <w:sz w:val="21"/>
          <w:szCs w:val="21"/>
          <w:lang w:val="fr-FR"/>
        </w:rPr>
      </w:pPr>
      <w:r>
        <w:rPr>
          <w:rFonts w:ascii="Mazda Type" w:hAnsi="Mazda Type"/>
          <w:sz w:val="21"/>
          <w:lang w:val="fr-FR"/>
        </w:rPr>
        <w:t xml:space="preserve">Objectif de zéro accident mortel causé par un nouveau modèle Mazda à l’horizon 2040 </w:t>
      </w:r>
    </w:p>
    <w:p w14:paraId="75747BC6" w14:textId="77777777" w:rsidR="00B7740C" w:rsidRDefault="00B7740C">
      <w:pPr>
        <w:spacing w:line="260" w:lineRule="exact"/>
        <w:rPr>
          <w:rFonts w:ascii="Mazda Type" w:hAnsi="Mazda Type"/>
          <w:sz w:val="32"/>
          <w:szCs w:val="32"/>
          <w:lang w:val="fr-FR"/>
        </w:rPr>
      </w:pPr>
    </w:p>
    <w:p w14:paraId="10BD627A" w14:textId="335658F9" w:rsidR="00B7740C" w:rsidRDefault="004D740F">
      <w:pPr>
        <w:spacing w:line="260" w:lineRule="exact"/>
        <w:jc w:val="both"/>
        <w:rPr>
          <w:rFonts w:ascii="Mazda Type" w:hAnsi="Mazda Type"/>
          <w:kern w:val="2"/>
          <w:sz w:val="20"/>
          <w:szCs w:val="20"/>
          <w:lang w:val="fr-FR"/>
        </w:rPr>
      </w:pPr>
      <w:r>
        <w:rPr>
          <w:rFonts w:ascii="Mazda Type" w:hAnsi="Mazda Type"/>
          <w:b/>
          <w:sz w:val="20"/>
          <w:lang w:val="fr-FR"/>
        </w:rPr>
        <w:t>Saint Germain en Laye, 21 novembre 2022.</w:t>
      </w:r>
      <w:r>
        <w:rPr>
          <w:rFonts w:ascii="Mazda Type" w:hAnsi="Mazda Type"/>
          <w:sz w:val="20"/>
          <w:lang w:val="fr-FR"/>
        </w:rPr>
        <w:t xml:space="preserve"> Mazda Motor Corporation a annoncé aujourd'hui une mise à jour </w:t>
      </w:r>
      <w:r w:rsidR="000D664D">
        <w:rPr>
          <w:rFonts w:ascii="Mazda Type" w:hAnsi="Mazda Type"/>
          <w:sz w:val="20"/>
          <w:lang w:val="fr-FR"/>
        </w:rPr>
        <w:t xml:space="preserve">de sa stratégie </w:t>
      </w:r>
      <w:r>
        <w:rPr>
          <w:rFonts w:ascii="Mazda Type" w:hAnsi="Mazda Type"/>
          <w:sz w:val="20"/>
          <w:lang w:val="fr-FR"/>
        </w:rPr>
        <w:t xml:space="preserve">à moyen terme et de la politique de management de </w:t>
      </w:r>
      <w:r w:rsidR="00335ACB">
        <w:rPr>
          <w:rFonts w:ascii="Mazda Type" w:hAnsi="Mazda Type"/>
          <w:sz w:val="20"/>
          <w:lang w:val="fr-FR"/>
        </w:rPr>
        <w:t>la marque</w:t>
      </w:r>
      <w:r>
        <w:rPr>
          <w:rFonts w:ascii="Mazda Type" w:hAnsi="Mazda Type"/>
          <w:sz w:val="20"/>
          <w:lang w:val="fr-FR"/>
        </w:rPr>
        <w:t xml:space="preserve"> jusqu’en 2030.</w:t>
      </w:r>
    </w:p>
    <w:p w14:paraId="4C77AC6D" w14:textId="77777777" w:rsidR="00B7740C" w:rsidRDefault="00B7740C">
      <w:pPr>
        <w:spacing w:line="260" w:lineRule="exact"/>
        <w:jc w:val="both"/>
        <w:rPr>
          <w:rFonts w:ascii="Mazda Type" w:hAnsi="Mazda Type"/>
          <w:kern w:val="2"/>
          <w:sz w:val="20"/>
          <w:szCs w:val="20"/>
          <w:lang w:val="fr-FR" w:eastAsia="ja-JP"/>
        </w:rPr>
      </w:pPr>
    </w:p>
    <w:p w14:paraId="261E9DBA" w14:textId="77777777" w:rsidR="00B7740C" w:rsidRDefault="004D740F">
      <w:pPr>
        <w:spacing w:line="260" w:lineRule="exact"/>
        <w:jc w:val="both"/>
        <w:rPr>
          <w:rFonts w:ascii="Mazda Type" w:hAnsi="Mazda Type"/>
          <w:kern w:val="2"/>
          <w:sz w:val="20"/>
          <w:szCs w:val="20"/>
          <w:lang w:val="fr-FR"/>
        </w:rPr>
      </w:pPr>
      <w:r>
        <w:rPr>
          <w:rFonts w:ascii="Mazda Type" w:hAnsi="Mazda Type"/>
          <w:sz w:val="20"/>
          <w:lang w:val="fr-FR"/>
        </w:rPr>
        <w:t>Cette annonce a mis en avant la volonté de Mazda de répondre efficacement aux fortes incertitudes du contexte économique actuel et de renouveler son engagement à atteindre la neutralité carbone dans toutes ses activités à l’horizon 2050.</w:t>
      </w:r>
    </w:p>
    <w:p w14:paraId="7F95B106" w14:textId="77777777" w:rsidR="00B7740C" w:rsidRDefault="00B7740C">
      <w:pPr>
        <w:spacing w:line="260" w:lineRule="exact"/>
        <w:jc w:val="both"/>
        <w:rPr>
          <w:rFonts w:ascii="Mazda Type" w:hAnsi="Mazda Type"/>
          <w:kern w:val="2"/>
          <w:sz w:val="20"/>
          <w:szCs w:val="20"/>
          <w:lang w:val="fr-FR" w:eastAsia="ja-JP"/>
        </w:rPr>
      </w:pPr>
    </w:p>
    <w:p w14:paraId="2CB525D2" w14:textId="77777777" w:rsidR="00B7740C" w:rsidRDefault="004D740F">
      <w:pPr>
        <w:spacing w:line="260" w:lineRule="exact"/>
        <w:jc w:val="both"/>
        <w:rPr>
          <w:rFonts w:ascii="Mazda Type" w:hAnsi="Mazda Type"/>
          <w:kern w:val="2"/>
          <w:sz w:val="20"/>
          <w:szCs w:val="20"/>
          <w:lang w:val="fr-FR"/>
        </w:rPr>
      </w:pPr>
      <w:r>
        <w:rPr>
          <w:rFonts w:ascii="Mazda Type" w:hAnsi="Mazda Type"/>
          <w:sz w:val="20"/>
          <w:lang w:val="fr-FR"/>
        </w:rPr>
        <w:t xml:space="preserve">Ces dernières années, l’environnement dans lequel opèrent les constructeurs automobiles s’est </w:t>
      </w:r>
      <w:proofErr w:type="gramStart"/>
      <w:r>
        <w:rPr>
          <w:rFonts w:ascii="Mazda Type" w:hAnsi="Mazda Type"/>
          <w:sz w:val="20"/>
          <w:lang w:val="fr-FR"/>
        </w:rPr>
        <w:t>considérablement</w:t>
      </w:r>
      <w:proofErr w:type="gramEnd"/>
      <w:r>
        <w:rPr>
          <w:rFonts w:ascii="Mazda Type" w:hAnsi="Mazda Type"/>
          <w:sz w:val="20"/>
          <w:lang w:val="fr-FR"/>
        </w:rPr>
        <w:t xml:space="preserve"> transformé, notamment en Europe sous l’effet de la croissance de l’offre de véhicules électrifiés et de l’évolution du contexte réglementaire associé. </w:t>
      </w:r>
    </w:p>
    <w:p w14:paraId="3C78BFD5" w14:textId="77777777" w:rsidR="00B7740C" w:rsidRDefault="00B7740C">
      <w:pPr>
        <w:spacing w:line="260" w:lineRule="exact"/>
        <w:jc w:val="both"/>
        <w:rPr>
          <w:rFonts w:ascii="Mazda Type" w:hAnsi="Mazda Type"/>
          <w:kern w:val="2"/>
          <w:sz w:val="20"/>
          <w:szCs w:val="20"/>
          <w:lang w:val="fr-FR" w:eastAsia="ja-JP"/>
        </w:rPr>
      </w:pPr>
    </w:p>
    <w:p w14:paraId="7F642059" w14:textId="77777777" w:rsidR="00B7740C" w:rsidRDefault="004D740F">
      <w:pPr>
        <w:spacing w:line="260" w:lineRule="exact"/>
        <w:jc w:val="both"/>
        <w:rPr>
          <w:rFonts w:ascii="Mazda Type" w:hAnsi="Mazda Type"/>
          <w:kern w:val="2"/>
          <w:sz w:val="20"/>
          <w:szCs w:val="20"/>
          <w:lang w:val="fr-FR"/>
        </w:rPr>
      </w:pPr>
      <w:r>
        <w:rPr>
          <w:rFonts w:ascii="Mazda Type" w:hAnsi="Mazda Type"/>
          <w:sz w:val="20"/>
          <w:lang w:val="fr-FR"/>
        </w:rPr>
        <w:t>Dans le souci de répondre au mieux à ces changements à venir, Mazda a détaillé son plan en trois phases pour 2030.</w:t>
      </w:r>
    </w:p>
    <w:p w14:paraId="3F39EB98" w14:textId="77777777" w:rsidR="00B7740C" w:rsidRDefault="00B7740C">
      <w:pPr>
        <w:spacing w:line="260" w:lineRule="exact"/>
        <w:jc w:val="both"/>
        <w:rPr>
          <w:rFonts w:ascii="Mazda Type" w:hAnsi="Mazda Type"/>
          <w:kern w:val="2"/>
          <w:sz w:val="20"/>
          <w:szCs w:val="20"/>
          <w:lang w:val="fr-FR" w:eastAsia="ja-JP"/>
        </w:rPr>
      </w:pPr>
    </w:p>
    <w:p w14:paraId="2C100A66" w14:textId="77777777" w:rsidR="00B7740C" w:rsidRDefault="004D740F">
      <w:pPr>
        <w:spacing w:line="260" w:lineRule="exact"/>
        <w:jc w:val="both"/>
        <w:rPr>
          <w:rFonts w:ascii="Mazda Type" w:hAnsi="Mazda Type"/>
          <w:b/>
          <w:bCs/>
          <w:kern w:val="2"/>
          <w:sz w:val="20"/>
          <w:szCs w:val="20"/>
          <w:lang w:val="fr-FR"/>
        </w:rPr>
      </w:pPr>
      <w:r>
        <w:rPr>
          <w:rFonts w:ascii="Mazda Type" w:hAnsi="Mazda Type"/>
          <w:b/>
          <w:sz w:val="20"/>
          <w:lang w:val="fr-FR"/>
        </w:rPr>
        <w:t>Accélération de l’électrification dans le cadre de l’approche multi-solutions de la marque</w:t>
      </w:r>
    </w:p>
    <w:p w14:paraId="7E6BBF45" w14:textId="77777777" w:rsidR="00B7740C" w:rsidRDefault="004D740F">
      <w:pPr>
        <w:spacing w:line="260" w:lineRule="exact"/>
        <w:jc w:val="both"/>
        <w:rPr>
          <w:rFonts w:ascii="Mazda Type" w:hAnsi="Mazda Type"/>
          <w:kern w:val="2"/>
          <w:sz w:val="20"/>
          <w:szCs w:val="20"/>
          <w:lang w:val="fr-FR"/>
        </w:rPr>
      </w:pPr>
      <w:r>
        <w:rPr>
          <w:rFonts w:ascii="Mazda Type" w:hAnsi="Mazda Type"/>
          <w:sz w:val="20"/>
          <w:lang w:val="fr-FR"/>
        </w:rPr>
        <w:t>Dès à présent et jusqu’en 2024, Mazda s'attachera à faire preuve de plus de résilience face aux évolutions de son environnement, déterminé à intensifier le développement de ses technologies, à consolider ses chaînes d'approvisionnement et à accentuer ses efforts de réduction des coûts. Pendant toute cette période, Mazda continuera d'accélérer l’électrification de sa flotte et de lancer des produits séduisants conformes aux réglementations de ses différents marchés en mettant en œuvre l'approche multi-solutions de la marque.</w:t>
      </w:r>
    </w:p>
    <w:p w14:paraId="0695C091" w14:textId="77777777" w:rsidR="00B7740C" w:rsidRDefault="00B7740C">
      <w:pPr>
        <w:spacing w:line="260" w:lineRule="exact"/>
        <w:jc w:val="both"/>
        <w:rPr>
          <w:rFonts w:ascii="Mazda Type" w:hAnsi="Mazda Type"/>
          <w:kern w:val="2"/>
          <w:sz w:val="20"/>
          <w:szCs w:val="20"/>
          <w:lang w:val="fr-FR" w:eastAsia="ja-JP"/>
        </w:rPr>
      </w:pPr>
    </w:p>
    <w:p w14:paraId="3A092FF3" w14:textId="77777777" w:rsidR="00B7740C" w:rsidRDefault="004D740F">
      <w:pPr>
        <w:spacing w:line="260" w:lineRule="exact"/>
        <w:jc w:val="both"/>
        <w:rPr>
          <w:rFonts w:ascii="Mazda Type" w:hAnsi="Mazda Type"/>
          <w:kern w:val="2"/>
          <w:sz w:val="20"/>
          <w:szCs w:val="20"/>
          <w:lang w:val="fr-FR"/>
        </w:rPr>
      </w:pPr>
      <w:r>
        <w:rPr>
          <w:rFonts w:ascii="Mazda Type" w:hAnsi="Mazda Type"/>
          <w:sz w:val="20"/>
          <w:lang w:val="fr-FR"/>
        </w:rPr>
        <w:t>En Europe, nous nous réjouissons tout particulièrement du succès du Mazda MX-30 100 % électrique</w:t>
      </w:r>
      <w:r>
        <w:rPr>
          <w:rStyle w:val="Funotenzeichen"/>
          <w:rFonts w:ascii="Mazda Type" w:hAnsi="Mazda Type"/>
          <w:kern w:val="2"/>
          <w:sz w:val="20"/>
          <w:szCs w:val="20"/>
          <w:lang w:val="fr-FR" w:eastAsia="ja-JP"/>
        </w:rPr>
        <w:footnoteReference w:id="1"/>
      </w:r>
      <w:r>
        <w:rPr>
          <w:rFonts w:ascii="Mazda Type" w:hAnsi="Mazda Type"/>
          <w:sz w:val="20"/>
          <w:lang w:val="fr-FR"/>
        </w:rPr>
        <w:t>, des formidables chiffres de ventes enregistrés par le Mazda CX-60 PHEV</w:t>
      </w:r>
      <w:r>
        <w:rPr>
          <w:rStyle w:val="Funotenzeichen"/>
          <w:rFonts w:ascii="Mazda Type" w:hAnsi="Mazda Type"/>
          <w:kern w:val="2"/>
          <w:sz w:val="20"/>
          <w:szCs w:val="20"/>
          <w:lang w:val="fr-FR" w:eastAsia="ja-JP"/>
        </w:rPr>
        <w:footnoteReference w:id="2"/>
      </w:r>
      <w:r>
        <w:rPr>
          <w:rFonts w:ascii="Mazda Type" w:hAnsi="Mazda Type"/>
          <w:sz w:val="20"/>
          <w:lang w:val="fr-FR"/>
        </w:rPr>
        <w:t xml:space="preserve">, qui s’est déjà vendu à plus de 20 000 exemplaires quelques semaines après son lancement, et de l'arrivée, l’année prochaine, du </w:t>
      </w:r>
      <w:r>
        <w:rPr>
          <w:rFonts w:ascii="Mazda Type" w:hAnsi="Mazda Type"/>
          <w:sz w:val="20"/>
          <w:lang w:val="fr-FR"/>
        </w:rPr>
        <w:lastRenderedPageBreak/>
        <w:t>Mazda MX-30 R-EV, suivi d'autres véhicules électrifiés, dont le Mazda CX-80, un grand SUV à trois rangées.</w:t>
      </w:r>
    </w:p>
    <w:p w14:paraId="0D815CBD" w14:textId="77777777" w:rsidR="00B7740C" w:rsidRDefault="00B7740C">
      <w:pPr>
        <w:spacing w:line="260" w:lineRule="exact"/>
        <w:jc w:val="both"/>
        <w:rPr>
          <w:rFonts w:ascii="Mazda Type" w:hAnsi="Mazda Type"/>
          <w:kern w:val="2"/>
          <w:sz w:val="20"/>
          <w:szCs w:val="20"/>
          <w:lang w:val="fr-FR" w:eastAsia="ja-JP"/>
        </w:rPr>
      </w:pPr>
    </w:p>
    <w:p w14:paraId="36CF81DF" w14:textId="77777777" w:rsidR="00B7740C" w:rsidRDefault="004D740F">
      <w:pPr>
        <w:spacing w:line="260" w:lineRule="exact"/>
        <w:jc w:val="both"/>
        <w:rPr>
          <w:rFonts w:ascii="Mazda Type" w:hAnsi="Mazda Type"/>
          <w:b/>
          <w:bCs/>
          <w:kern w:val="2"/>
          <w:sz w:val="20"/>
          <w:szCs w:val="20"/>
          <w:lang w:val="fr-FR"/>
        </w:rPr>
      </w:pPr>
      <w:r>
        <w:rPr>
          <w:rFonts w:ascii="Mazda Type" w:hAnsi="Mazda Type"/>
          <w:b/>
          <w:sz w:val="20"/>
          <w:lang w:val="fr-FR"/>
        </w:rPr>
        <w:t>Transition vers l’électrification</w:t>
      </w:r>
    </w:p>
    <w:p w14:paraId="51B61F3A" w14:textId="77777777" w:rsidR="00B7740C" w:rsidRDefault="004D740F">
      <w:pPr>
        <w:spacing w:line="260" w:lineRule="exact"/>
        <w:jc w:val="both"/>
        <w:rPr>
          <w:rFonts w:ascii="Mazda Type" w:hAnsi="Mazda Type"/>
          <w:kern w:val="2"/>
          <w:sz w:val="20"/>
          <w:szCs w:val="20"/>
          <w:lang w:val="fr-FR"/>
        </w:rPr>
      </w:pPr>
      <w:r>
        <w:rPr>
          <w:rFonts w:ascii="Mazda Type" w:hAnsi="Mazda Type"/>
          <w:sz w:val="20"/>
          <w:lang w:val="fr-FR"/>
        </w:rPr>
        <w:t xml:space="preserve">De 2025 à 2027, sous l’effet du durcissement des réglementations, notamment en Europe, Mazda poursuivra la mise en place de sa stratégie de transition vers l’électrification de sa gamme. Celle-ci s’accompagnera également de l’optimisation et l’utilisation des multiples technologies de fabrication et d'électrification de Mazda ainsi que du lancement de nouveaux véhicules électriques à batterie au niveau mondial.  </w:t>
      </w:r>
    </w:p>
    <w:p w14:paraId="52D8DE65" w14:textId="77777777" w:rsidR="00B7740C" w:rsidRDefault="00B7740C">
      <w:pPr>
        <w:spacing w:line="260" w:lineRule="exact"/>
        <w:jc w:val="both"/>
        <w:rPr>
          <w:rFonts w:ascii="Mazda Type" w:hAnsi="Mazda Type"/>
          <w:kern w:val="2"/>
          <w:sz w:val="20"/>
          <w:szCs w:val="20"/>
          <w:lang w:val="fr-FR" w:eastAsia="ja-JP"/>
        </w:rPr>
      </w:pPr>
    </w:p>
    <w:p w14:paraId="64D898DD" w14:textId="77777777" w:rsidR="00B7740C" w:rsidRDefault="004D740F">
      <w:pPr>
        <w:spacing w:line="260" w:lineRule="exact"/>
        <w:jc w:val="both"/>
        <w:rPr>
          <w:rFonts w:ascii="Mazda Type" w:hAnsi="Mazda Type"/>
          <w:b/>
          <w:bCs/>
          <w:kern w:val="2"/>
          <w:sz w:val="20"/>
          <w:szCs w:val="20"/>
          <w:lang w:val="fr-FR"/>
        </w:rPr>
      </w:pPr>
      <w:r>
        <w:rPr>
          <w:rFonts w:ascii="Mazda Type" w:hAnsi="Mazda Type"/>
          <w:b/>
          <w:sz w:val="20"/>
          <w:lang w:val="fr-FR"/>
        </w:rPr>
        <w:t>Conclusion de partenariats stratégiques en vue du lancement progressif de plusieurs BEV d’ici à 2030</w:t>
      </w:r>
    </w:p>
    <w:p w14:paraId="646D3DC2" w14:textId="77777777" w:rsidR="00B7740C" w:rsidRDefault="004D740F">
      <w:pPr>
        <w:spacing w:line="260" w:lineRule="exact"/>
        <w:jc w:val="both"/>
        <w:rPr>
          <w:rFonts w:ascii="Mazda Type" w:hAnsi="Mazda Type"/>
          <w:kern w:val="2"/>
          <w:sz w:val="20"/>
          <w:szCs w:val="20"/>
          <w:lang w:val="fr-FR"/>
        </w:rPr>
      </w:pPr>
      <w:r>
        <w:rPr>
          <w:rFonts w:ascii="Mazda Type" w:hAnsi="Mazda Type"/>
          <w:sz w:val="20"/>
          <w:lang w:val="fr-FR"/>
        </w:rPr>
        <w:t>Cette transition s’achèvera au cours de la troisième phase du plan de gestion d’ici à 2030.</w:t>
      </w:r>
    </w:p>
    <w:p w14:paraId="4DE735C2" w14:textId="77777777" w:rsidR="00B7740C" w:rsidRDefault="00B7740C">
      <w:pPr>
        <w:spacing w:line="260" w:lineRule="exact"/>
        <w:jc w:val="both"/>
        <w:rPr>
          <w:rFonts w:ascii="Mazda Type" w:hAnsi="Mazda Type"/>
          <w:kern w:val="2"/>
          <w:sz w:val="20"/>
          <w:szCs w:val="20"/>
          <w:lang w:val="fr-FR" w:eastAsia="ja-JP"/>
        </w:rPr>
      </w:pPr>
    </w:p>
    <w:p w14:paraId="3A063E1A" w14:textId="77777777" w:rsidR="00B7740C" w:rsidRDefault="004D740F">
      <w:pPr>
        <w:spacing w:line="260" w:lineRule="exact"/>
        <w:jc w:val="both"/>
        <w:rPr>
          <w:rFonts w:ascii="Mazda Type" w:hAnsi="Mazda Type"/>
          <w:kern w:val="2"/>
          <w:sz w:val="20"/>
          <w:szCs w:val="20"/>
          <w:lang w:val="fr-FR"/>
        </w:rPr>
      </w:pPr>
      <w:r>
        <w:rPr>
          <w:rFonts w:ascii="Mazda Type" w:hAnsi="Mazda Type"/>
          <w:sz w:val="20"/>
          <w:lang w:val="fr-FR"/>
        </w:rPr>
        <w:t>Mazda accomplira cette transition vers l’électrification en nouant des partenariats dans différents domaines. Lors de la présentation de son plan, Mazda a annoncé avoir conclu un accord de collaboration</w:t>
      </w:r>
      <w:r>
        <w:rPr>
          <w:rStyle w:val="Funotenzeichen"/>
          <w:rFonts w:ascii="Mazda Type" w:hAnsi="Mazda Type"/>
          <w:kern w:val="2"/>
          <w:sz w:val="20"/>
          <w:szCs w:val="20"/>
          <w:lang w:val="fr-FR" w:eastAsia="ja-JP"/>
        </w:rPr>
        <w:footnoteReference w:id="3"/>
      </w:r>
      <w:r>
        <w:rPr>
          <w:rFonts w:ascii="Mazda Type" w:hAnsi="Mazda Type"/>
          <w:sz w:val="20"/>
          <w:lang w:val="fr-FR"/>
        </w:rPr>
        <w:t xml:space="preserve"> en vue de développer et de produire conjointement avec ses partenaires des systèmes de propulsion électrique hautement efficients.</w:t>
      </w:r>
    </w:p>
    <w:p w14:paraId="1C893122" w14:textId="77777777" w:rsidR="00B7740C" w:rsidRDefault="00B7740C">
      <w:pPr>
        <w:spacing w:line="260" w:lineRule="exact"/>
        <w:jc w:val="both"/>
        <w:rPr>
          <w:rFonts w:ascii="Mazda Type" w:hAnsi="Mazda Type"/>
          <w:kern w:val="2"/>
          <w:sz w:val="20"/>
          <w:szCs w:val="20"/>
          <w:lang w:val="fr-FR" w:eastAsia="ja-JP"/>
        </w:rPr>
      </w:pPr>
    </w:p>
    <w:p w14:paraId="562E95FB" w14:textId="77777777" w:rsidR="00B7740C" w:rsidRDefault="004D740F">
      <w:pPr>
        <w:spacing w:line="260" w:lineRule="exact"/>
        <w:jc w:val="both"/>
        <w:rPr>
          <w:rFonts w:ascii="Mazda Type" w:hAnsi="Mazda Type"/>
          <w:kern w:val="2"/>
          <w:sz w:val="20"/>
          <w:szCs w:val="20"/>
          <w:lang w:val="fr-FR"/>
        </w:rPr>
      </w:pPr>
      <w:r>
        <w:rPr>
          <w:rFonts w:ascii="Mazda Type" w:hAnsi="Mazda Type"/>
          <w:sz w:val="20"/>
          <w:lang w:val="fr-FR"/>
        </w:rPr>
        <w:t>Dans le cadre de la première étape vers l’électrification de l’ensemble de ses modèles d’ici à 2030, Mazda a pris part à une coentreprise</w:t>
      </w:r>
      <w:r>
        <w:rPr>
          <w:rStyle w:val="Funotenzeichen"/>
          <w:rFonts w:ascii="Mazda Type" w:hAnsi="Mazda Type"/>
          <w:kern w:val="2"/>
          <w:sz w:val="20"/>
          <w:szCs w:val="20"/>
          <w:lang w:val="fr-FR" w:eastAsia="ja-JP"/>
        </w:rPr>
        <w:footnoteReference w:id="4"/>
      </w:r>
      <w:r>
        <w:rPr>
          <w:rFonts w:ascii="Mazda Type" w:hAnsi="Mazda Type"/>
          <w:sz w:val="20"/>
          <w:lang w:val="fr-FR"/>
        </w:rPr>
        <w:t xml:space="preserve"> en vue de développer des technologies de production à haut rendement et de définir un cadre pour la production et la fourniture de systèmes de propulsion électrique.</w:t>
      </w:r>
    </w:p>
    <w:p w14:paraId="543C939A" w14:textId="77777777" w:rsidR="00B7740C" w:rsidRDefault="00B7740C">
      <w:pPr>
        <w:spacing w:line="260" w:lineRule="exact"/>
        <w:jc w:val="both"/>
        <w:rPr>
          <w:rFonts w:ascii="Mazda Type" w:hAnsi="Mazda Type"/>
          <w:kern w:val="2"/>
          <w:sz w:val="20"/>
          <w:szCs w:val="20"/>
          <w:lang w:val="fr-FR" w:eastAsia="ja-JP"/>
        </w:rPr>
      </w:pPr>
    </w:p>
    <w:p w14:paraId="32F7577C" w14:textId="763DAB0E" w:rsidR="00B7740C" w:rsidRDefault="004D740F">
      <w:pPr>
        <w:spacing w:line="260" w:lineRule="exact"/>
        <w:jc w:val="both"/>
        <w:rPr>
          <w:rFonts w:ascii="Mazda Type" w:hAnsi="Mazda Type"/>
          <w:kern w:val="2"/>
          <w:sz w:val="20"/>
          <w:szCs w:val="20"/>
          <w:lang w:val="fr-FR"/>
        </w:rPr>
      </w:pPr>
      <w:r>
        <w:rPr>
          <w:rFonts w:ascii="Mazda Type" w:hAnsi="Mazda Type"/>
          <w:sz w:val="20"/>
          <w:lang w:val="fr-FR"/>
        </w:rPr>
        <w:t xml:space="preserve">La direction de </w:t>
      </w:r>
      <w:r w:rsidR="000D664D">
        <w:rPr>
          <w:rFonts w:ascii="Mazda Type" w:hAnsi="Mazda Type"/>
          <w:sz w:val="20"/>
          <w:lang w:val="fr-FR"/>
        </w:rPr>
        <w:t>Mazda Corporation a</w:t>
      </w:r>
      <w:r>
        <w:rPr>
          <w:rFonts w:ascii="Mazda Type" w:hAnsi="Mazda Type"/>
          <w:sz w:val="20"/>
          <w:lang w:val="fr-FR"/>
        </w:rPr>
        <w:t xml:space="preserve"> également annoncé avoir signé un contrat</w:t>
      </w:r>
      <w:r>
        <w:rPr>
          <w:rStyle w:val="Funotenzeichen"/>
          <w:rFonts w:ascii="Mazda Type" w:hAnsi="Mazda Type"/>
          <w:kern w:val="2"/>
          <w:sz w:val="20"/>
          <w:szCs w:val="20"/>
          <w:lang w:val="fr-FR" w:eastAsia="ja-JP"/>
        </w:rPr>
        <w:footnoteReference w:id="5"/>
      </w:r>
      <w:r>
        <w:rPr>
          <w:rFonts w:ascii="Mazda Type" w:hAnsi="Mazda Type"/>
          <w:sz w:val="20"/>
          <w:lang w:val="fr-FR"/>
        </w:rPr>
        <w:t xml:space="preserve"> portant sur le développement conjoint d’onduleurs, et notamment de semiconducteurs en carbure de silicium, et conclu un accord de développement conjoint</w:t>
      </w:r>
      <w:r>
        <w:rPr>
          <w:rStyle w:val="Funotenzeichen"/>
          <w:rFonts w:ascii="Mazda Type" w:hAnsi="Mazda Type"/>
          <w:kern w:val="2"/>
          <w:sz w:val="20"/>
          <w:szCs w:val="20"/>
          <w:lang w:val="fr-FR" w:eastAsia="ja-JP"/>
        </w:rPr>
        <w:footnoteReference w:id="6"/>
      </w:r>
      <w:r>
        <w:rPr>
          <w:rFonts w:ascii="Mazda Type" w:hAnsi="Mazda Type"/>
          <w:sz w:val="20"/>
          <w:lang w:val="fr-FR"/>
        </w:rPr>
        <w:t xml:space="preserve"> de technologies évoluées pour moteurs électriques, avec la création en parallèle d'une coentreprise</w:t>
      </w:r>
      <w:r>
        <w:rPr>
          <w:rStyle w:val="Funotenzeichen"/>
          <w:rFonts w:ascii="Mazda Type" w:hAnsi="Mazda Type"/>
          <w:kern w:val="2"/>
          <w:sz w:val="20"/>
          <w:szCs w:val="20"/>
          <w:lang w:val="fr-FR" w:eastAsia="ja-JP"/>
        </w:rPr>
        <w:footnoteReference w:id="7"/>
      </w:r>
      <w:r>
        <w:rPr>
          <w:rFonts w:ascii="Mazda Type" w:hAnsi="Mazda Type"/>
          <w:sz w:val="20"/>
          <w:lang w:val="fr-FR"/>
        </w:rPr>
        <w:t xml:space="preserve"> avec deux sociétés partenaires en vue d'approfondir ses connaissances sur les technologies des moteurs électriques et de contribuer à leur développement.</w:t>
      </w:r>
    </w:p>
    <w:p w14:paraId="55E3F009" w14:textId="77777777" w:rsidR="00B7740C" w:rsidRDefault="00B7740C">
      <w:pPr>
        <w:spacing w:line="260" w:lineRule="exact"/>
        <w:jc w:val="both"/>
        <w:rPr>
          <w:rFonts w:ascii="Mazda Type" w:hAnsi="Mazda Type"/>
          <w:kern w:val="2"/>
          <w:sz w:val="20"/>
          <w:szCs w:val="20"/>
          <w:lang w:val="fr-FR" w:eastAsia="ja-JP"/>
        </w:rPr>
      </w:pPr>
    </w:p>
    <w:p w14:paraId="247C67C2" w14:textId="77777777" w:rsidR="00B7740C" w:rsidRDefault="004D740F">
      <w:pPr>
        <w:spacing w:line="260" w:lineRule="exact"/>
        <w:jc w:val="both"/>
        <w:rPr>
          <w:rFonts w:ascii="Mazda Type" w:hAnsi="Mazda Type"/>
          <w:kern w:val="2"/>
          <w:sz w:val="20"/>
          <w:szCs w:val="20"/>
          <w:lang w:val="fr-FR"/>
        </w:rPr>
      </w:pPr>
      <w:r>
        <w:rPr>
          <w:rFonts w:ascii="Mazda Type" w:hAnsi="Mazda Type"/>
          <w:sz w:val="20"/>
          <w:lang w:val="fr-FR"/>
        </w:rPr>
        <w:t xml:space="preserve">Mazda continuera de s’approvisionner en batteries auprès de ses partenaires. En plus de ses fournisseurs actuels, Mazda a récemment conclu un accord avec </w:t>
      </w:r>
      <w:proofErr w:type="spellStart"/>
      <w:r>
        <w:rPr>
          <w:rFonts w:ascii="Mazda Type" w:hAnsi="Mazda Type"/>
          <w:sz w:val="20"/>
          <w:lang w:val="fr-FR"/>
        </w:rPr>
        <w:t>Envision</w:t>
      </w:r>
      <w:proofErr w:type="spellEnd"/>
      <w:r>
        <w:rPr>
          <w:rFonts w:ascii="Mazda Type" w:hAnsi="Mazda Type"/>
          <w:sz w:val="20"/>
          <w:lang w:val="fr-FR"/>
        </w:rPr>
        <w:t xml:space="preserve"> AESC portant sur la fourniture de batteries destinées à la production de véhicules électriques au Japon. À moyen terme, dans le cadre du lancement de nouveaux modèles électriques à batterie, Mazda étudiera la possibilité d’investir dans la production de batteries.</w:t>
      </w:r>
    </w:p>
    <w:p w14:paraId="53A532D3" w14:textId="77777777" w:rsidR="00B7740C" w:rsidRDefault="00B7740C">
      <w:pPr>
        <w:spacing w:line="260" w:lineRule="exact"/>
        <w:jc w:val="both"/>
        <w:rPr>
          <w:rFonts w:ascii="Mazda Type" w:hAnsi="Mazda Type"/>
          <w:kern w:val="2"/>
          <w:sz w:val="20"/>
          <w:szCs w:val="20"/>
          <w:lang w:val="fr-FR" w:eastAsia="ja-JP"/>
        </w:rPr>
      </w:pPr>
    </w:p>
    <w:p w14:paraId="039BAF15" w14:textId="77777777" w:rsidR="00B7740C" w:rsidRDefault="004D740F">
      <w:pPr>
        <w:spacing w:line="260" w:lineRule="exact"/>
        <w:jc w:val="both"/>
        <w:rPr>
          <w:rFonts w:ascii="Mazda Type" w:hAnsi="Mazda Type"/>
          <w:kern w:val="2"/>
          <w:sz w:val="20"/>
          <w:szCs w:val="20"/>
          <w:lang w:val="fr-FR"/>
        </w:rPr>
      </w:pPr>
      <w:r>
        <w:rPr>
          <w:rFonts w:ascii="Mazda Type" w:hAnsi="Mazda Type"/>
          <w:sz w:val="20"/>
          <w:lang w:val="fr-FR"/>
        </w:rPr>
        <w:lastRenderedPageBreak/>
        <w:t>Soucieux de toujours faire évoluer ses produits, Mazda continuera de renforcer la sécurité de ses véhicules et d’investir d'importants efforts dans le développement de technologies d’aide à la conduite évoluées centrées sur l’humain, dans l’optique d'atteindre l’objectif de zéro accident mortel causé par un nouveau modèle Mazda à l’horizon 2040.</w:t>
      </w:r>
    </w:p>
    <w:p w14:paraId="069877B9" w14:textId="77777777" w:rsidR="00B7740C" w:rsidRDefault="00B7740C">
      <w:pPr>
        <w:spacing w:line="260" w:lineRule="exact"/>
        <w:jc w:val="both"/>
        <w:rPr>
          <w:rFonts w:ascii="Mazda Type" w:hAnsi="Mazda Type"/>
          <w:sz w:val="16"/>
          <w:lang w:val="fr-FR"/>
        </w:rPr>
      </w:pPr>
    </w:p>
    <w:p w14:paraId="2235A570" w14:textId="77777777" w:rsidR="00B7740C" w:rsidRDefault="00B7740C">
      <w:pPr>
        <w:spacing w:line="260" w:lineRule="exact"/>
        <w:jc w:val="both"/>
        <w:rPr>
          <w:rFonts w:ascii="Mazda Type" w:eastAsia="Mazda Type" w:hAnsi="Mazda Type" w:cs="Mazda Type"/>
          <w:sz w:val="16"/>
          <w:szCs w:val="16"/>
          <w:lang w:val="fr-FR"/>
        </w:rPr>
      </w:pPr>
    </w:p>
    <w:p w14:paraId="7F187A1F" w14:textId="77777777" w:rsidR="00B7740C" w:rsidRDefault="00B7740C">
      <w:pPr>
        <w:snapToGrid w:val="0"/>
        <w:spacing w:line="320" w:lineRule="atLeast"/>
        <w:rPr>
          <w:rFonts w:ascii="Mazda Type" w:eastAsia="Mazda Type" w:hAnsi="Mazda Type" w:cs="Mazda Type"/>
          <w:sz w:val="16"/>
          <w:szCs w:val="16"/>
          <w:lang w:val="fr-FR"/>
        </w:rPr>
      </w:pPr>
    </w:p>
    <w:p w14:paraId="6911FF8E" w14:textId="77777777" w:rsidR="00B7740C" w:rsidRPr="000A3073" w:rsidRDefault="004D740F">
      <w:pPr>
        <w:spacing w:line="260" w:lineRule="exact"/>
        <w:rPr>
          <w:rFonts w:ascii="Mazda Type" w:hAnsi="Mazda Type"/>
          <w:b/>
          <w:sz w:val="20"/>
          <w:szCs w:val="20"/>
          <w:u w:val="single"/>
          <w:lang w:val="fr-FR"/>
        </w:rPr>
      </w:pPr>
      <w:r w:rsidRPr="000A3073">
        <w:rPr>
          <w:rFonts w:ascii="Mazda Type" w:hAnsi="Mazda Type"/>
          <w:b/>
          <w:sz w:val="20"/>
          <w:szCs w:val="20"/>
          <w:u w:val="single"/>
          <w:lang w:val="fr-FR"/>
        </w:rPr>
        <w:t>Contacts Presse</w:t>
      </w:r>
    </w:p>
    <w:p w14:paraId="7285D402" w14:textId="77777777" w:rsidR="00B7740C" w:rsidRPr="000A3073" w:rsidRDefault="00B7740C">
      <w:pPr>
        <w:spacing w:line="260" w:lineRule="exact"/>
        <w:rPr>
          <w:rFonts w:ascii="Mazda Type" w:hAnsi="Mazda Type"/>
          <w:sz w:val="20"/>
          <w:szCs w:val="20"/>
          <w:u w:val="single"/>
          <w:lang w:val="fr-FR"/>
        </w:rPr>
      </w:pPr>
    </w:p>
    <w:p w14:paraId="1323405F" w14:textId="09B250C9" w:rsidR="00B7740C" w:rsidRPr="000A3073" w:rsidRDefault="004D740F">
      <w:pPr>
        <w:rPr>
          <w:rFonts w:ascii="Mazda Type" w:hAnsi="Mazda Type"/>
          <w:sz w:val="20"/>
          <w:szCs w:val="20"/>
          <w:lang w:val="fr-FR"/>
        </w:rPr>
      </w:pPr>
      <w:r w:rsidRPr="000A3073">
        <w:rPr>
          <w:rFonts w:ascii="Mazda Type" w:hAnsi="Mazda Type"/>
          <w:sz w:val="20"/>
          <w:szCs w:val="20"/>
          <w:lang w:val="fr-FR"/>
        </w:rPr>
        <w:t xml:space="preserve">David Barrière </w:t>
      </w:r>
      <w:r w:rsidRPr="000A3073">
        <w:rPr>
          <w:rFonts w:ascii="Mazda Type" w:hAnsi="Mazda Type"/>
          <w:sz w:val="20"/>
          <w:szCs w:val="20"/>
          <w:lang w:val="fr-FR"/>
        </w:rPr>
        <w:tab/>
      </w:r>
      <w:r w:rsidRPr="000A3073">
        <w:rPr>
          <w:rFonts w:ascii="Mazda Type" w:hAnsi="Mazda Type"/>
          <w:sz w:val="20"/>
          <w:szCs w:val="20"/>
          <w:lang w:val="fr-FR"/>
        </w:rPr>
        <w:tab/>
      </w:r>
      <w:r w:rsidRPr="000A3073">
        <w:rPr>
          <w:rFonts w:ascii="Mazda Type" w:hAnsi="Mazda Type"/>
          <w:sz w:val="20"/>
          <w:szCs w:val="20"/>
          <w:lang w:val="fr-FR"/>
        </w:rPr>
        <w:tab/>
      </w:r>
      <w:r w:rsidRPr="000A3073">
        <w:rPr>
          <w:rFonts w:ascii="Mazda Type" w:hAnsi="Mazda Type"/>
          <w:sz w:val="20"/>
          <w:szCs w:val="20"/>
          <w:lang w:val="fr-FR"/>
        </w:rPr>
        <w:tab/>
      </w:r>
      <w:r w:rsidRPr="000A3073">
        <w:rPr>
          <w:rFonts w:ascii="Mazda Type" w:hAnsi="Mazda Type"/>
          <w:sz w:val="20"/>
          <w:szCs w:val="20"/>
          <w:lang w:val="fr-FR"/>
        </w:rPr>
        <w:tab/>
      </w:r>
      <w:r w:rsidRPr="000A3073">
        <w:rPr>
          <w:rFonts w:ascii="Mazda Type" w:hAnsi="Mazda Type"/>
          <w:sz w:val="20"/>
          <w:szCs w:val="20"/>
          <w:lang w:val="fr-FR"/>
        </w:rPr>
        <w:tab/>
      </w:r>
      <w:r w:rsidRPr="000A3073">
        <w:rPr>
          <w:rFonts w:ascii="Mazda Type" w:hAnsi="Mazda Type"/>
          <w:sz w:val="20"/>
          <w:szCs w:val="20"/>
          <w:lang w:val="fr-FR"/>
        </w:rPr>
        <w:tab/>
        <w:t xml:space="preserve"> </w:t>
      </w:r>
      <w:r w:rsidR="0000680D" w:rsidRPr="000A3073">
        <w:rPr>
          <w:rFonts w:ascii="Mazda Type" w:hAnsi="Mazda Type"/>
          <w:sz w:val="20"/>
          <w:szCs w:val="20"/>
          <w:lang w:val="fr-FR"/>
        </w:rPr>
        <w:t xml:space="preserve">                                   </w:t>
      </w:r>
      <w:r w:rsidRPr="000A3073">
        <w:rPr>
          <w:rFonts w:ascii="Mazda Type" w:hAnsi="Mazda Type"/>
          <w:sz w:val="20"/>
          <w:szCs w:val="20"/>
          <w:lang w:val="fr-FR"/>
        </w:rPr>
        <w:t xml:space="preserve">  Clotilde Journé</w:t>
      </w:r>
    </w:p>
    <w:p w14:paraId="4A6948DD" w14:textId="643681BA" w:rsidR="00B7740C" w:rsidRPr="000A3073" w:rsidRDefault="004D740F">
      <w:pPr>
        <w:rPr>
          <w:rFonts w:ascii="Mazda Type" w:hAnsi="Mazda Type"/>
          <w:sz w:val="20"/>
          <w:szCs w:val="20"/>
          <w:lang w:val="fr-FR"/>
        </w:rPr>
      </w:pPr>
      <w:r w:rsidRPr="000A3073">
        <w:rPr>
          <w:rFonts w:ascii="Mazda Type" w:hAnsi="Mazda Type"/>
          <w:sz w:val="20"/>
          <w:szCs w:val="20"/>
          <w:lang w:val="fr-FR"/>
        </w:rPr>
        <w:t>Directeur Communication &amp; Digital</w:t>
      </w:r>
      <w:r w:rsidRPr="000A3073">
        <w:rPr>
          <w:rFonts w:ascii="Mazda Type" w:hAnsi="Mazda Type"/>
          <w:sz w:val="20"/>
          <w:szCs w:val="20"/>
          <w:lang w:val="fr-FR"/>
        </w:rPr>
        <w:tab/>
      </w:r>
      <w:r w:rsidRPr="000A3073">
        <w:rPr>
          <w:rFonts w:ascii="Mazda Type" w:hAnsi="Mazda Type"/>
          <w:sz w:val="20"/>
          <w:szCs w:val="20"/>
          <w:lang w:val="fr-FR"/>
        </w:rPr>
        <w:tab/>
      </w:r>
      <w:r w:rsidR="0000680D" w:rsidRPr="000A3073">
        <w:rPr>
          <w:rFonts w:ascii="Mazda Type" w:hAnsi="Mazda Type"/>
          <w:sz w:val="20"/>
          <w:szCs w:val="20"/>
          <w:lang w:val="fr-FR"/>
        </w:rPr>
        <w:t xml:space="preserve">                                  </w:t>
      </w:r>
      <w:r w:rsidRPr="000A3073">
        <w:rPr>
          <w:rFonts w:ascii="Mazda Type" w:hAnsi="Mazda Type"/>
          <w:sz w:val="20"/>
          <w:szCs w:val="20"/>
          <w:lang w:val="fr-FR"/>
        </w:rPr>
        <w:t>Responsable Département Presse</w:t>
      </w:r>
    </w:p>
    <w:p w14:paraId="441D23A5" w14:textId="4888B781" w:rsidR="00B7740C" w:rsidRPr="000A3073" w:rsidRDefault="00000000">
      <w:pPr>
        <w:rPr>
          <w:rFonts w:ascii="Mazda Type" w:hAnsi="Mazda Type"/>
          <w:lang w:val="fr-FR"/>
        </w:rPr>
      </w:pPr>
      <w:hyperlink r:id="rId8">
        <w:r w:rsidR="004D740F" w:rsidRPr="000A3073">
          <w:rPr>
            <w:rStyle w:val="Lienhypertexte1"/>
            <w:rFonts w:ascii="Mazda Type" w:hAnsi="Mazda Type"/>
            <w:sz w:val="20"/>
            <w:szCs w:val="20"/>
            <w:lang w:val="fr-FR"/>
          </w:rPr>
          <w:t>David.barriere@mazda.fr</w:t>
        </w:r>
      </w:hyperlink>
      <w:r w:rsidR="004D740F" w:rsidRPr="000A3073">
        <w:rPr>
          <w:rFonts w:ascii="Mazda Type" w:hAnsi="Mazda Type"/>
          <w:sz w:val="20"/>
          <w:szCs w:val="20"/>
          <w:lang w:val="fr-FR"/>
        </w:rPr>
        <w:tab/>
      </w:r>
      <w:r w:rsidR="004D740F" w:rsidRPr="000A3073">
        <w:rPr>
          <w:rFonts w:ascii="Mazda Type" w:hAnsi="Mazda Type"/>
          <w:sz w:val="20"/>
          <w:szCs w:val="20"/>
          <w:lang w:val="fr-FR"/>
        </w:rPr>
        <w:tab/>
      </w:r>
      <w:r w:rsidR="004D740F" w:rsidRPr="000A3073">
        <w:rPr>
          <w:rFonts w:ascii="Mazda Type" w:hAnsi="Mazda Type"/>
          <w:sz w:val="20"/>
          <w:szCs w:val="20"/>
          <w:lang w:val="fr-FR"/>
        </w:rPr>
        <w:tab/>
      </w:r>
      <w:r w:rsidR="004D740F" w:rsidRPr="000A3073">
        <w:rPr>
          <w:rFonts w:ascii="Mazda Type" w:hAnsi="Mazda Type"/>
          <w:sz w:val="20"/>
          <w:szCs w:val="20"/>
          <w:lang w:val="fr-FR"/>
        </w:rPr>
        <w:tab/>
      </w:r>
      <w:r w:rsidR="004D740F" w:rsidRPr="000A3073">
        <w:rPr>
          <w:rFonts w:ascii="Mazda Type" w:hAnsi="Mazda Type"/>
          <w:sz w:val="20"/>
          <w:szCs w:val="20"/>
          <w:lang w:val="fr-FR"/>
        </w:rPr>
        <w:tab/>
      </w:r>
      <w:r w:rsidR="0000680D" w:rsidRPr="000A3073">
        <w:rPr>
          <w:rFonts w:ascii="Mazda Type" w:hAnsi="Mazda Type"/>
          <w:sz w:val="20"/>
          <w:szCs w:val="20"/>
          <w:lang w:val="fr-FR"/>
        </w:rPr>
        <w:t xml:space="preserve">                   </w:t>
      </w:r>
      <w:hyperlink r:id="rId9" w:history="1">
        <w:r w:rsidR="0000680D" w:rsidRPr="000A3073">
          <w:rPr>
            <w:rStyle w:val="Hyperlink"/>
            <w:rFonts w:ascii="Mazda Type" w:hAnsi="Mazda Type"/>
            <w:sz w:val="20"/>
            <w:szCs w:val="20"/>
            <w:lang w:val="fr-FR"/>
          </w:rPr>
          <w:t>Clotilde.journe@mazda.fr</w:t>
        </w:r>
      </w:hyperlink>
    </w:p>
    <w:p w14:paraId="2CED5738" w14:textId="72A4A05F" w:rsidR="00B7740C" w:rsidRPr="000A3073" w:rsidRDefault="004D740F">
      <w:pPr>
        <w:rPr>
          <w:rFonts w:ascii="Mazda Type" w:hAnsi="Mazda Type"/>
          <w:sz w:val="20"/>
          <w:szCs w:val="20"/>
          <w:lang w:val="fr-FR"/>
        </w:rPr>
      </w:pPr>
      <w:r w:rsidRPr="000A3073">
        <w:rPr>
          <w:rFonts w:ascii="Mazda Type" w:hAnsi="Mazda Type"/>
          <w:sz w:val="20"/>
          <w:szCs w:val="20"/>
          <w:lang w:val="fr-FR"/>
        </w:rPr>
        <w:t>+33 (0)1 61 01 65 95</w:t>
      </w:r>
      <w:r w:rsidRPr="000A3073">
        <w:rPr>
          <w:rFonts w:ascii="Mazda Type" w:hAnsi="Mazda Type"/>
          <w:sz w:val="20"/>
          <w:szCs w:val="20"/>
          <w:lang w:val="fr-FR"/>
        </w:rPr>
        <w:tab/>
      </w:r>
      <w:r w:rsidRPr="000A3073">
        <w:rPr>
          <w:rFonts w:ascii="Mazda Type" w:hAnsi="Mazda Type"/>
          <w:sz w:val="20"/>
          <w:szCs w:val="20"/>
          <w:lang w:val="fr-FR"/>
        </w:rPr>
        <w:tab/>
      </w:r>
      <w:r w:rsidRPr="000A3073">
        <w:rPr>
          <w:rFonts w:ascii="Mazda Type" w:hAnsi="Mazda Type"/>
          <w:sz w:val="20"/>
          <w:szCs w:val="20"/>
          <w:lang w:val="fr-FR"/>
        </w:rPr>
        <w:tab/>
      </w:r>
      <w:r w:rsidRPr="000A3073">
        <w:rPr>
          <w:rFonts w:ascii="Mazda Type" w:hAnsi="Mazda Type"/>
          <w:sz w:val="20"/>
          <w:szCs w:val="20"/>
          <w:lang w:val="fr-FR"/>
        </w:rPr>
        <w:tab/>
      </w:r>
      <w:r w:rsidR="0000680D" w:rsidRPr="000A3073">
        <w:rPr>
          <w:rFonts w:ascii="Mazda Type" w:hAnsi="Mazda Type"/>
          <w:sz w:val="20"/>
          <w:szCs w:val="20"/>
          <w:lang w:val="fr-FR"/>
        </w:rPr>
        <w:t xml:space="preserve">                                                  </w:t>
      </w:r>
      <w:r w:rsidRPr="000A3073">
        <w:rPr>
          <w:rFonts w:ascii="Mazda Type" w:hAnsi="Mazda Type"/>
          <w:sz w:val="20"/>
          <w:szCs w:val="20"/>
          <w:lang w:val="fr-FR"/>
        </w:rPr>
        <w:t xml:space="preserve">    +33 (0)1 61 01 65 92</w:t>
      </w:r>
    </w:p>
    <w:p w14:paraId="2837D6DD" w14:textId="77777777" w:rsidR="00B7740C" w:rsidRPr="000A3073" w:rsidRDefault="00B7740C">
      <w:pPr>
        <w:spacing w:after="200" w:line="276" w:lineRule="auto"/>
        <w:rPr>
          <w:rFonts w:ascii="Mazda Type" w:hAnsi="Mazda Type"/>
          <w:sz w:val="20"/>
          <w:szCs w:val="20"/>
          <w:lang w:val="fr-FR"/>
        </w:rPr>
      </w:pPr>
    </w:p>
    <w:p w14:paraId="013A95C2" w14:textId="77777777" w:rsidR="00B7740C" w:rsidRPr="000A3073" w:rsidRDefault="004D740F">
      <w:pPr>
        <w:jc w:val="center"/>
        <w:rPr>
          <w:rFonts w:ascii="Mazda Type" w:hAnsi="Mazda Type"/>
          <w:sz w:val="20"/>
          <w:szCs w:val="20"/>
          <w:lang w:val="fr-FR"/>
        </w:rPr>
      </w:pPr>
      <w:r w:rsidRPr="000A3073">
        <w:rPr>
          <w:rFonts w:ascii="Mazda Type" w:hAnsi="Mazda Type"/>
          <w:sz w:val="20"/>
          <w:szCs w:val="20"/>
          <w:lang w:val="fr-FR"/>
        </w:rPr>
        <w:t>***</w:t>
      </w:r>
    </w:p>
    <w:p w14:paraId="3F8FF32A" w14:textId="77777777" w:rsidR="00B7740C" w:rsidRPr="000A3073" w:rsidRDefault="004D740F">
      <w:pPr>
        <w:ind w:right="143"/>
        <w:jc w:val="both"/>
        <w:rPr>
          <w:rFonts w:ascii="Mazda Type" w:hAnsi="Mazda Type"/>
          <w:sz w:val="16"/>
          <w:szCs w:val="16"/>
          <w:u w:val="single"/>
          <w:lang w:val="fr-FR"/>
        </w:rPr>
      </w:pPr>
      <w:r w:rsidRPr="000A3073">
        <w:rPr>
          <w:rFonts w:ascii="Mazda Type" w:hAnsi="Mazda Type"/>
          <w:sz w:val="16"/>
          <w:szCs w:val="16"/>
          <w:u w:val="single"/>
          <w:lang w:val="fr-FR"/>
        </w:rPr>
        <w:t>A propos de Mazda</w:t>
      </w:r>
    </w:p>
    <w:p w14:paraId="10707B3D" w14:textId="77777777" w:rsidR="00B7740C" w:rsidRPr="000A3073" w:rsidRDefault="004D740F">
      <w:pPr>
        <w:ind w:right="143"/>
        <w:jc w:val="both"/>
        <w:rPr>
          <w:rFonts w:ascii="Mazda Type" w:hAnsi="Mazda Type"/>
          <w:lang w:val="fr-FR"/>
        </w:rPr>
      </w:pPr>
      <w:r w:rsidRPr="000A3073">
        <w:rPr>
          <w:rFonts w:ascii="Mazda Type" w:hAnsi="Mazda Type"/>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106 concessionnaires.</w:t>
      </w:r>
      <w:bookmarkEnd w:id="0"/>
    </w:p>
    <w:sectPr w:rsidR="00B7740C" w:rsidRPr="000A3073">
      <w:headerReference w:type="default" r:id="rId10"/>
      <w:footerReference w:type="default" r:id="rId11"/>
      <w:pgSz w:w="11906" w:h="16838"/>
      <w:pgMar w:top="3799" w:right="1418" w:bottom="1418" w:left="1418" w:header="3742"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75D5" w14:textId="77777777" w:rsidR="0072015A" w:rsidRDefault="0072015A">
      <w:r>
        <w:separator/>
      </w:r>
    </w:p>
  </w:endnote>
  <w:endnote w:type="continuationSeparator" w:id="0">
    <w:p w14:paraId="23533650" w14:textId="77777777" w:rsidR="0072015A" w:rsidRDefault="0072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Mazda Type Medium">
    <w:altName w:val="Calibri"/>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99FF" w14:textId="77777777" w:rsidR="00B7740C" w:rsidRDefault="004D740F">
    <w:pPr>
      <w:pStyle w:val="Fuzeile"/>
    </w:pPr>
    <w:r>
      <w:rPr>
        <w:noProof/>
        <w:lang w:val="fr-FR" w:eastAsia="fr-FR"/>
      </w:rPr>
      <mc:AlternateContent>
        <mc:Choice Requires="wpg">
          <w:drawing>
            <wp:anchor distT="1905" distB="0" distL="0" distR="0" simplePos="0" relativeHeight="15" behindDoc="1" locked="0" layoutInCell="0" allowOverlap="1" wp14:anchorId="141C1280" wp14:editId="13FE6B28">
              <wp:simplePos x="0" y="0"/>
              <wp:positionH relativeFrom="column">
                <wp:posOffset>-506095</wp:posOffset>
              </wp:positionH>
              <wp:positionV relativeFrom="paragraph">
                <wp:posOffset>-130810</wp:posOffset>
              </wp:positionV>
              <wp:extent cx="6840220" cy="890905"/>
              <wp:effectExtent l="0" t="1905" r="0" b="0"/>
              <wp:wrapNone/>
              <wp:docPr id="4" name="グループ化 18"/>
              <wp:cNvGraphicFramePr/>
              <a:graphic xmlns:a="http://schemas.openxmlformats.org/drawingml/2006/main">
                <a:graphicData uri="http://schemas.microsoft.com/office/word/2010/wordprocessingGroup">
                  <wpg:wgp>
                    <wpg:cNvGrpSpPr/>
                    <wpg:grpSpPr>
                      <a:xfrm>
                        <a:off x="0" y="0"/>
                        <a:ext cx="6840360" cy="891000"/>
                        <a:chOff x="0" y="0"/>
                        <a:chExt cx="6840360" cy="891000"/>
                      </a:xfrm>
                    </wpg:grpSpPr>
                    <wps:wsp>
                      <wps:cNvPr id="2" name="Connecteur droit 2"/>
                      <wps:cNvCnPr/>
                      <wps:spPr>
                        <a:xfrm>
                          <a:off x="219600" y="0"/>
                          <a:ext cx="3877200" cy="720"/>
                        </a:xfrm>
                        <a:prstGeom prst="line">
                          <a:avLst/>
                        </a:prstGeom>
                        <a:ln w="3240">
                          <a:solidFill>
                            <a:srgbClr val="A0A0A0"/>
                          </a:solidFill>
                          <a:round/>
                        </a:ln>
                      </wps:spPr>
                      <wps:style>
                        <a:lnRef idx="1">
                          <a:schemeClr val="accent1"/>
                        </a:lnRef>
                        <a:fillRef idx="0">
                          <a:schemeClr val="accent1"/>
                        </a:fillRef>
                        <a:effectRef idx="0">
                          <a:schemeClr val="accent1"/>
                        </a:effectRef>
                        <a:fontRef idx="minor"/>
                      </wps:style>
                      <wps:bodyPr/>
                    </wps:wsp>
                    <wps:wsp>
                      <wps:cNvPr id="5" name="Rectangle 5"/>
                      <wps:cNvSpPr/>
                      <wps:spPr>
                        <a:xfrm>
                          <a:off x="0" y="16560"/>
                          <a:ext cx="6840360" cy="874440"/>
                        </a:xfrm>
                        <a:prstGeom prst="rect">
                          <a:avLst/>
                        </a:prstGeom>
                        <a:noFill/>
                        <a:ln w="9360">
                          <a:noFill/>
                        </a:ln>
                      </wps:spPr>
                      <wps:style>
                        <a:lnRef idx="0">
                          <a:scrgbClr r="0" g="0" b="0"/>
                        </a:lnRef>
                        <a:fillRef idx="0">
                          <a:scrgbClr r="0" g="0" b="0"/>
                        </a:fillRef>
                        <a:effectRef idx="0">
                          <a:scrgbClr r="0" g="0" b="0"/>
                        </a:effectRef>
                        <a:fontRef idx="minor"/>
                      </wps:style>
                      <wps:txbx>
                        <w:txbxContent>
                          <w:p w14:paraId="51AD836F" w14:textId="77777777" w:rsidR="00B7740C" w:rsidRPr="000D664D" w:rsidRDefault="004D740F">
                            <w:pPr>
                              <w:spacing w:line="194" w:lineRule="atLeast"/>
                              <w:rPr>
                                <w:lang w:val="fr-FR"/>
                              </w:rPr>
                            </w:pPr>
                            <w:r>
                              <w:rPr>
                                <w:rFonts w:ascii="Mazda Type" w:eastAsiaTheme="minorHAnsi" w:hAnsi="Mazda Type"/>
                                <w:color w:val="636363"/>
                                <w:sz w:val="16"/>
                                <w:szCs w:val="16"/>
                                <w:lang w:val="fr-FR" w:eastAsia="en-US"/>
                              </w:rPr>
                              <w:t>Pour plus d’informations, merci de contacter :</w:t>
                            </w:r>
                          </w:p>
                          <w:p w14:paraId="08982766" w14:textId="77777777" w:rsidR="00B7740C" w:rsidRPr="000D664D" w:rsidRDefault="004D740F">
                            <w:pPr>
                              <w:spacing w:line="194" w:lineRule="atLeast"/>
                              <w:rPr>
                                <w:lang w:val="fr-FR"/>
                              </w:rPr>
                            </w:pPr>
                            <w:r>
                              <w:rPr>
                                <w:rFonts w:ascii="Mazda Type" w:eastAsiaTheme="minorHAnsi" w:hAnsi="Mazda Type"/>
                                <w:color w:val="636363"/>
                                <w:sz w:val="16"/>
                                <w:szCs w:val="16"/>
                                <w:lang w:val="fr-FR" w:eastAsia="en-US"/>
                              </w:rPr>
                              <w:t>Mazda Automobiles France, 34, rue de la Croix de Fer, CS 80131</w:t>
                            </w:r>
                          </w:p>
                          <w:p w14:paraId="502C2103" w14:textId="77777777" w:rsidR="00B7740C" w:rsidRPr="000D664D" w:rsidRDefault="004D740F">
                            <w:pPr>
                              <w:spacing w:line="194" w:lineRule="atLeast"/>
                              <w:rPr>
                                <w:lang w:val="fr-FR"/>
                              </w:rPr>
                            </w:pPr>
                            <w:r>
                              <w:rPr>
                                <w:rFonts w:ascii="Mazda Type" w:eastAsiaTheme="minorHAnsi" w:hAnsi="Mazda Type"/>
                                <w:color w:val="636363"/>
                                <w:sz w:val="16"/>
                                <w:szCs w:val="16"/>
                                <w:lang w:val="fr-FR" w:eastAsia="en-US"/>
                              </w:rPr>
                              <w:t xml:space="preserve">78105 Saint-Germain-en-Laye Cedex France  </w:t>
                            </w:r>
                          </w:p>
                          <w:p w14:paraId="47FB4954" w14:textId="77777777" w:rsidR="00B7740C" w:rsidRDefault="004D740F">
                            <w:pPr>
                              <w:spacing w:line="194" w:lineRule="atLeast"/>
                            </w:pPr>
                            <w:r>
                              <w:rPr>
                                <w:rFonts w:ascii="Mazda Type" w:eastAsiaTheme="minorHAnsi" w:hAnsi="Mazda Type"/>
                                <w:color w:val="7F7F7F"/>
                                <w:sz w:val="16"/>
                                <w:szCs w:val="16"/>
                                <w:lang w:val="en-GB" w:eastAsia="en-US"/>
                              </w:rPr>
                              <w:t xml:space="preserve">, </w:t>
                            </w:r>
                          </w:p>
                          <w:p w14:paraId="0E39022C" w14:textId="77777777" w:rsidR="00B7740C" w:rsidRDefault="00B7740C">
                            <w:pPr>
                              <w:spacing w:line="194" w:lineRule="atLeast"/>
                            </w:pPr>
                          </w:p>
                          <w:p w14:paraId="3C14FF9E" w14:textId="77777777" w:rsidR="00B7740C" w:rsidRDefault="00B7740C">
                            <w:pPr>
                              <w:spacing w:line="194" w:lineRule="atLeast"/>
                            </w:pPr>
                          </w:p>
                        </w:txbxContent>
                      </wps:txbx>
                      <wps:bodyPr lIns="0" tIns="0" rIns="0" bIns="0" anchor="t">
                        <a:noAutofit/>
                      </wps:bodyPr>
                    </wps:wsp>
                  </wpg:wgp>
                </a:graphicData>
              </a:graphic>
            </wp:anchor>
          </w:drawing>
        </mc:Choice>
        <mc:Fallback>
          <w:pict>
            <v:group w14:anchorId="141C1280" id="グループ化 18" o:spid="_x0000_s1028" style="position:absolute;margin-left:-39.85pt;margin-top:-10.3pt;width:538.6pt;height:70.15pt;z-index:-503316465;mso-wrap-distance-left:0;mso-wrap-distance-top:.15pt;mso-wrap-distance-right:0" coordsize="68403,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" o:allowincell="f">
              <v:line id="Connecteur droit 2" o:spid="_x0000_s1029" style="position:absolute;visibility:visible;mso-wrap-style:square" from="2196,0" to="4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" strokecolor="#a0a0a0" strokeweight=".09mm"/>
              <v:rect id="Rectangle 5" o:spid="_x0000_s1030" style="position:absolute;top:165;width:68403;height:8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" filled="f" stroked="f" strokeweight=".26mm">
                <v:textbox inset="0,0,0,0">
                  <w:txbxContent>
                    <w:p w14:paraId="51AD836F" w14:textId="77777777" w:rsidR="00B7740C" w:rsidRPr="000D664D" w:rsidRDefault="004D740F">
                      <w:pPr>
                        <w:spacing w:line="194" w:lineRule="atLeast"/>
                        <w:rPr>
                          <w:lang w:val="fr-FR"/>
                        </w:rPr>
                      </w:pPr>
                      <w:r>
                        <w:rPr>
                          <w:rFonts w:ascii="Mazda Type" w:eastAsiaTheme="minorHAnsi" w:hAnsi="Mazda Type"/>
                          <w:color w:val="636363"/>
                          <w:sz w:val="16"/>
                          <w:szCs w:val="16"/>
                          <w:lang w:val="fr-FR" w:eastAsia="en-US"/>
                        </w:rPr>
                        <w:t>Pour plus d’informations, merci de contacter :</w:t>
                      </w:r>
                    </w:p>
                    <w:p w14:paraId="08982766" w14:textId="77777777" w:rsidR="00B7740C" w:rsidRPr="000D664D" w:rsidRDefault="004D740F">
                      <w:pPr>
                        <w:spacing w:line="194" w:lineRule="atLeast"/>
                        <w:rPr>
                          <w:lang w:val="fr-FR"/>
                        </w:rPr>
                      </w:pPr>
                      <w:r>
                        <w:rPr>
                          <w:rFonts w:ascii="Mazda Type" w:eastAsiaTheme="minorHAnsi" w:hAnsi="Mazda Type"/>
                          <w:color w:val="636363"/>
                          <w:sz w:val="16"/>
                          <w:szCs w:val="16"/>
                          <w:lang w:val="fr-FR" w:eastAsia="en-US"/>
                        </w:rPr>
                        <w:t>Mazda Automobiles France, 34, rue de la Croix de Fer, CS 80131</w:t>
                      </w:r>
                    </w:p>
                    <w:p w14:paraId="502C2103" w14:textId="77777777" w:rsidR="00B7740C" w:rsidRPr="000D664D" w:rsidRDefault="004D740F">
                      <w:pPr>
                        <w:spacing w:line="194" w:lineRule="atLeast"/>
                        <w:rPr>
                          <w:lang w:val="fr-FR"/>
                        </w:rPr>
                      </w:pPr>
                      <w:r>
                        <w:rPr>
                          <w:rFonts w:ascii="Mazda Type" w:eastAsiaTheme="minorHAnsi" w:hAnsi="Mazda Type"/>
                          <w:color w:val="636363"/>
                          <w:sz w:val="16"/>
                          <w:szCs w:val="16"/>
                          <w:lang w:val="fr-FR" w:eastAsia="en-US"/>
                        </w:rPr>
                        <w:t xml:space="preserve">78105 Saint-Germain-en-Laye Cedex France  </w:t>
                      </w:r>
                    </w:p>
                    <w:p w14:paraId="47FB4954" w14:textId="77777777" w:rsidR="00B7740C" w:rsidRDefault="004D740F">
                      <w:pPr>
                        <w:spacing w:line="194" w:lineRule="atLeast"/>
                      </w:pPr>
                      <w:r>
                        <w:rPr>
                          <w:rFonts w:ascii="Mazda Type" w:eastAsiaTheme="minorHAnsi" w:hAnsi="Mazda Type"/>
                          <w:color w:val="7F7F7F"/>
                          <w:sz w:val="16"/>
                          <w:szCs w:val="16"/>
                          <w:lang w:val="en-GB" w:eastAsia="en-US"/>
                        </w:rPr>
                        <w:t xml:space="preserve">, </w:t>
                      </w:r>
                    </w:p>
                    <w:p w14:paraId="0E39022C" w14:textId="77777777" w:rsidR="00B7740C" w:rsidRDefault="00B7740C">
                      <w:pPr>
                        <w:spacing w:line="194" w:lineRule="atLeast"/>
                      </w:pPr>
                    </w:p>
                    <w:p w14:paraId="3C14FF9E" w14:textId="77777777" w:rsidR="00B7740C" w:rsidRDefault="00B7740C">
                      <w:pPr>
                        <w:spacing w:line="194" w:lineRule="atLeast"/>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35BF" w14:textId="77777777" w:rsidR="0072015A" w:rsidRDefault="0072015A">
      <w:pPr>
        <w:rPr>
          <w:sz w:val="12"/>
        </w:rPr>
      </w:pPr>
      <w:r>
        <w:separator/>
      </w:r>
    </w:p>
  </w:footnote>
  <w:footnote w:type="continuationSeparator" w:id="0">
    <w:p w14:paraId="56E6436B" w14:textId="77777777" w:rsidR="0072015A" w:rsidRDefault="0072015A">
      <w:pPr>
        <w:rPr>
          <w:sz w:val="12"/>
        </w:rPr>
      </w:pPr>
      <w:r>
        <w:continuationSeparator/>
      </w:r>
    </w:p>
  </w:footnote>
  <w:footnote w:id="1">
    <w:p w14:paraId="226188EB" w14:textId="77777777" w:rsidR="00B7740C" w:rsidRDefault="004D740F">
      <w:pPr>
        <w:pStyle w:val="Funotentext"/>
        <w:ind w:right="-144"/>
        <w:rPr>
          <w:rFonts w:ascii="Mazda Type" w:hAnsi="Mazda Type"/>
        </w:rPr>
      </w:pPr>
      <w:r>
        <w:rPr>
          <w:rStyle w:val="Caractresdenotedebasdepage"/>
        </w:rPr>
        <w:footnoteRef/>
      </w:r>
      <w:r>
        <w:rPr>
          <w:rFonts w:ascii="Mazda Type" w:hAnsi="Mazda Type"/>
        </w:rPr>
        <w:t xml:space="preserve"> Consommation d’énergie électrique du Mazda MX-30 17,9 kWh/100 km, émissions de CO2 0 g/km </w:t>
      </w:r>
    </w:p>
    <w:p w14:paraId="12CE595E" w14:textId="77777777" w:rsidR="00B7740C" w:rsidRDefault="004D740F">
      <w:pPr>
        <w:pStyle w:val="Funotentext"/>
      </w:pPr>
      <w:r>
        <w:rPr>
          <w:rFonts w:ascii="Mazda Type" w:hAnsi="Mazda Type"/>
        </w:rPr>
        <w:t>(</w:t>
      </w:r>
      <w:proofErr w:type="gramStart"/>
      <w:r>
        <w:rPr>
          <w:rFonts w:ascii="Mazda Type" w:hAnsi="Mazda Type"/>
        </w:rPr>
        <w:t>cycle</w:t>
      </w:r>
      <w:proofErr w:type="gramEnd"/>
      <w:r>
        <w:rPr>
          <w:rFonts w:ascii="Mazda Type" w:hAnsi="Mazda Type"/>
        </w:rPr>
        <w:t xml:space="preserve"> mixte WLTP). Les véhicules sont homologués conformément à la nouvelle procédure d’homologation de type WLTP (règlement européen 1151 /2017 ; règlement européen 2007/715).</w:t>
      </w:r>
    </w:p>
  </w:footnote>
  <w:footnote w:id="2">
    <w:p w14:paraId="11473541" w14:textId="77777777" w:rsidR="00B7740C" w:rsidRDefault="004D740F">
      <w:pPr>
        <w:pStyle w:val="Funotentext"/>
        <w:rPr>
          <w:rFonts w:ascii="Mazda Type" w:hAnsi="Mazda Type"/>
        </w:rPr>
      </w:pPr>
      <w:r>
        <w:rPr>
          <w:rStyle w:val="Caractresdenotedebasdepage"/>
        </w:rPr>
        <w:footnoteRef/>
      </w:r>
      <w:r>
        <w:t xml:space="preserve"> </w:t>
      </w:r>
      <w:r>
        <w:rPr>
          <w:rFonts w:ascii="Mazda Type" w:hAnsi="Mazda Type"/>
        </w:rPr>
        <w:t>Mazda CX-60 e-Skyactiv PHEV consommation de carburant 1,5 l/100 km, émissions de CO2 33 g/km (cycle mixte WLTP). Mazda CX-60 e-Skyactiv D consommation de carburant 4,9-5,3 l/100 km, émissions de CO2 127- 139 g/km (cycle mixte WLTP). Les véhicules sont homologués conformément à la nouvelle procédure d’homologation de type WLTP (règlement européen 1151 /2017 ; règlement européen 2007/715).</w:t>
      </w:r>
    </w:p>
  </w:footnote>
  <w:footnote w:id="3">
    <w:p w14:paraId="73D2CABD" w14:textId="77777777" w:rsidR="00B7740C" w:rsidRPr="000D664D" w:rsidRDefault="004D740F">
      <w:pPr>
        <w:pStyle w:val="Funotentext"/>
        <w:rPr>
          <w:rFonts w:ascii="Mazda Type" w:hAnsi="Mazda Type"/>
        </w:rPr>
      </w:pPr>
      <w:r>
        <w:rPr>
          <w:rStyle w:val="Caractresdenotedebasdepage"/>
        </w:rPr>
        <w:footnoteRef/>
      </w:r>
      <w:r w:rsidRPr="000D664D">
        <w:rPr>
          <w:rFonts w:ascii="Mazda Type" w:hAnsi="Mazda Type"/>
        </w:rPr>
        <w:t xml:space="preserve"> Avec </w:t>
      </w:r>
      <w:proofErr w:type="spellStart"/>
      <w:r w:rsidRPr="000D664D">
        <w:rPr>
          <w:rFonts w:ascii="Mazda Type" w:hAnsi="Mazda Type"/>
        </w:rPr>
        <w:t>Imasen</w:t>
      </w:r>
      <w:proofErr w:type="spellEnd"/>
      <w:r w:rsidRPr="000D664D">
        <w:rPr>
          <w:rFonts w:ascii="Mazda Type" w:hAnsi="Mazda Type"/>
        </w:rPr>
        <w:t xml:space="preserve"> Electric </w:t>
      </w:r>
      <w:proofErr w:type="spellStart"/>
      <w:r w:rsidRPr="000D664D">
        <w:rPr>
          <w:rFonts w:ascii="Mazda Type" w:hAnsi="Mazda Type"/>
        </w:rPr>
        <w:t>Industrial</w:t>
      </w:r>
      <w:proofErr w:type="spellEnd"/>
      <w:r w:rsidRPr="000D664D">
        <w:rPr>
          <w:rFonts w:ascii="Mazda Type" w:hAnsi="Mazda Type"/>
        </w:rPr>
        <w:t xml:space="preserve"> Co., Ltd., Ondo Corporation, </w:t>
      </w:r>
      <w:proofErr w:type="spellStart"/>
      <w:r w:rsidRPr="000D664D">
        <w:rPr>
          <w:rFonts w:ascii="Mazda Type" w:hAnsi="Mazda Type"/>
        </w:rPr>
        <w:t>Chuo</w:t>
      </w:r>
      <w:proofErr w:type="spellEnd"/>
      <w:r w:rsidRPr="000D664D">
        <w:rPr>
          <w:rFonts w:ascii="Mazda Type" w:hAnsi="Mazda Type"/>
        </w:rPr>
        <w:t xml:space="preserve"> </w:t>
      </w:r>
      <w:proofErr w:type="spellStart"/>
      <w:r w:rsidRPr="000D664D">
        <w:rPr>
          <w:rFonts w:ascii="Mazda Type" w:hAnsi="Mazda Type"/>
        </w:rPr>
        <w:t>Kaseihin</w:t>
      </w:r>
      <w:proofErr w:type="spellEnd"/>
      <w:r w:rsidRPr="000D664D">
        <w:rPr>
          <w:rFonts w:ascii="Mazda Type" w:hAnsi="Mazda Type"/>
        </w:rPr>
        <w:t xml:space="preserve"> Co., Inc., Hiroshima </w:t>
      </w:r>
      <w:proofErr w:type="spellStart"/>
      <w:r w:rsidRPr="000D664D">
        <w:rPr>
          <w:rFonts w:ascii="Mazda Type" w:hAnsi="Mazda Type"/>
        </w:rPr>
        <w:t>Aluminum</w:t>
      </w:r>
      <w:proofErr w:type="spellEnd"/>
      <w:r w:rsidRPr="000D664D">
        <w:rPr>
          <w:rFonts w:ascii="Mazda Type" w:hAnsi="Mazda Type"/>
        </w:rPr>
        <w:t xml:space="preserve"> </w:t>
      </w:r>
      <w:proofErr w:type="spellStart"/>
      <w:r w:rsidRPr="000D664D">
        <w:rPr>
          <w:rFonts w:ascii="Mazda Type" w:hAnsi="Mazda Type"/>
        </w:rPr>
        <w:t>Industry</w:t>
      </w:r>
      <w:proofErr w:type="spellEnd"/>
      <w:r w:rsidRPr="000D664D">
        <w:rPr>
          <w:rFonts w:ascii="Mazda Type" w:hAnsi="Mazda Type"/>
        </w:rPr>
        <w:t xml:space="preserve"> Co., Ltd., HIROTEC Corporation, </w:t>
      </w:r>
      <w:proofErr w:type="spellStart"/>
      <w:r w:rsidRPr="000D664D">
        <w:rPr>
          <w:rFonts w:ascii="Mazda Type" w:hAnsi="Mazda Type"/>
        </w:rPr>
        <w:t>Fukuta</w:t>
      </w:r>
      <w:proofErr w:type="spellEnd"/>
      <w:r w:rsidRPr="000D664D">
        <w:rPr>
          <w:rFonts w:ascii="Mazda Type" w:hAnsi="Mazda Type"/>
        </w:rPr>
        <w:t xml:space="preserve"> Electric &amp; </w:t>
      </w:r>
      <w:proofErr w:type="spellStart"/>
      <w:r w:rsidRPr="000D664D">
        <w:rPr>
          <w:rFonts w:ascii="Mazda Type" w:hAnsi="Mazda Type"/>
        </w:rPr>
        <w:t>Machinery</w:t>
      </w:r>
      <w:proofErr w:type="spellEnd"/>
      <w:r w:rsidRPr="000D664D">
        <w:rPr>
          <w:rFonts w:ascii="Mazda Type" w:hAnsi="Mazda Type"/>
        </w:rPr>
        <w:t xml:space="preserve"> Co., Ltd. </w:t>
      </w:r>
      <w:proofErr w:type="gramStart"/>
      <w:r w:rsidRPr="000D664D">
        <w:rPr>
          <w:rFonts w:ascii="Mazda Type" w:hAnsi="Mazda Type"/>
        </w:rPr>
        <w:t>et</w:t>
      </w:r>
      <w:proofErr w:type="gramEnd"/>
      <w:r w:rsidRPr="000D664D">
        <w:rPr>
          <w:rFonts w:ascii="Mazda Type" w:hAnsi="Mazda Type"/>
        </w:rPr>
        <w:t xml:space="preserve"> ROHM Co., Ltd</w:t>
      </w:r>
    </w:p>
  </w:footnote>
  <w:footnote w:id="4">
    <w:p w14:paraId="78B8A37A" w14:textId="77777777" w:rsidR="00B7740C" w:rsidRPr="000D664D" w:rsidRDefault="004D740F">
      <w:pPr>
        <w:pStyle w:val="Funotentext"/>
        <w:rPr>
          <w:rFonts w:ascii="Mazda Type" w:hAnsi="Mazda Type"/>
          <w:lang w:val="pt-PT"/>
        </w:rPr>
      </w:pPr>
      <w:r>
        <w:rPr>
          <w:rStyle w:val="Caractresdenotedebasdepage"/>
        </w:rPr>
        <w:footnoteRef/>
      </w:r>
      <w:r w:rsidRPr="000D664D">
        <w:rPr>
          <w:rFonts w:ascii="Mazda Type" w:hAnsi="Mazda Type"/>
          <w:lang w:val="pt-PT"/>
        </w:rPr>
        <w:t xml:space="preserve"> </w:t>
      </w:r>
      <w:r w:rsidRPr="000D664D">
        <w:rPr>
          <w:rFonts w:ascii="Mazda Type" w:hAnsi="Mazda Type"/>
          <w:lang w:val="pt-PT"/>
        </w:rPr>
        <w:t>Comprenant Ondo, Hiroshima Aluminum Industry et HIROTEC</w:t>
      </w:r>
    </w:p>
  </w:footnote>
  <w:footnote w:id="5">
    <w:p w14:paraId="5E647209" w14:textId="77777777" w:rsidR="00B7740C" w:rsidRPr="000D664D" w:rsidRDefault="004D740F">
      <w:pPr>
        <w:pStyle w:val="Funotentext"/>
        <w:rPr>
          <w:rFonts w:ascii="Mazda Type" w:hAnsi="Mazda Type"/>
        </w:rPr>
      </w:pPr>
      <w:r>
        <w:rPr>
          <w:rStyle w:val="Caractresdenotedebasdepage"/>
        </w:rPr>
        <w:footnoteRef/>
      </w:r>
      <w:r w:rsidRPr="000D664D">
        <w:rPr>
          <w:rFonts w:ascii="Mazda Type" w:hAnsi="Mazda Type"/>
        </w:rPr>
        <w:t xml:space="preserve"> Avec </w:t>
      </w:r>
      <w:proofErr w:type="spellStart"/>
      <w:r w:rsidRPr="000D664D">
        <w:rPr>
          <w:rFonts w:ascii="Mazda Type" w:hAnsi="Mazda Type"/>
        </w:rPr>
        <w:t>Imasen</w:t>
      </w:r>
      <w:proofErr w:type="spellEnd"/>
      <w:r w:rsidRPr="000D664D">
        <w:rPr>
          <w:rFonts w:ascii="Mazda Type" w:hAnsi="Mazda Type"/>
        </w:rPr>
        <w:t xml:space="preserve"> Electric </w:t>
      </w:r>
      <w:proofErr w:type="spellStart"/>
      <w:r w:rsidRPr="000D664D">
        <w:rPr>
          <w:rFonts w:ascii="Mazda Type" w:hAnsi="Mazda Type"/>
        </w:rPr>
        <w:t>Industrial</w:t>
      </w:r>
      <w:proofErr w:type="spellEnd"/>
      <w:r w:rsidRPr="000D664D">
        <w:rPr>
          <w:rFonts w:ascii="Mazda Type" w:hAnsi="Mazda Type"/>
        </w:rPr>
        <w:t xml:space="preserve"> et ROHM</w:t>
      </w:r>
    </w:p>
  </w:footnote>
  <w:footnote w:id="6">
    <w:p w14:paraId="4E77A0B4" w14:textId="77777777" w:rsidR="00B7740C" w:rsidRPr="00335ACB" w:rsidRDefault="004D740F">
      <w:pPr>
        <w:pStyle w:val="Funotentext"/>
        <w:rPr>
          <w:rFonts w:ascii="Mazda Type" w:hAnsi="Mazda Type"/>
          <w:lang w:val="en-GB"/>
        </w:rPr>
      </w:pPr>
      <w:r>
        <w:rPr>
          <w:rStyle w:val="Caractresdenotedebasdepage"/>
        </w:rPr>
        <w:footnoteRef/>
      </w:r>
      <w:r w:rsidRPr="00335ACB">
        <w:rPr>
          <w:rFonts w:ascii="Mazda Type" w:hAnsi="Mazda Type"/>
          <w:lang w:val="en-GB"/>
        </w:rPr>
        <w:t xml:space="preserve"> Avec Chuo </w:t>
      </w:r>
      <w:proofErr w:type="spellStart"/>
      <w:r w:rsidRPr="00335ACB">
        <w:rPr>
          <w:rFonts w:ascii="Mazda Type" w:hAnsi="Mazda Type"/>
          <w:lang w:val="en-GB"/>
        </w:rPr>
        <w:t>Kaseihin</w:t>
      </w:r>
      <w:proofErr w:type="spellEnd"/>
      <w:r w:rsidRPr="00335ACB">
        <w:rPr>
          <w:rFonts w:ascii="Mazda Type" w:hAnsi="Mazda Type"/>
          <w:lang w:val="en-GB"/>
        </w:rPr>
        <w:t xml:space="preserve"> et </w:t>
      </w:r>
      <w:proofErr w:type="spellStart"/>
      <w:r w:rsidRPr="00335ACB">
        <w:rPr>
          <w:rFonts w:ascii="Mazda Type" w:hAnsi="Mazda Type"/>
          <w:lang w:val="en-GB"/>
        </w:rPr>
        <w:t>Fukuta</w:t>
      </w:r>
      <w:proofErr w:type="spellEnd"/>
      <w:r w:rsidRPr="00335ACB">
        <w:rPr>
          <w:rFonts w:ascii="Mazda Type" w:hAnsi="Mazda Type"/>
          <w:lang w:val="en-GB"/>
        </w:rPr>
        <w:t xml:space="preserve"> Electric &amp; Machinery</w:t>
      </w:r>
    </w:p>
  </w:footnote>
  <w:footnote w:id="7">
    <w:p w14:paraId="5E5D06A2" w14:textId="77777777" w:rsidR="00B7740C" w:rsidRPr="00335ACB" w:rsidRDefault="004D740F">
      <w:pPr>
        <w:pStyle w:val="Funotentext"/>
        <w:rPr>
          <w:rFonts w:ascii="Mazda Type" w:hAnsi="Mazda Type"/>
          <w:sz w:val="16"/>
          <w:szCs w:val="16"/>
          <w:lang w:val="en-GB"/>
        </w:rPr>
      </w:pPr>
      <w:r>
        <w:rPr>
          <w:rStyle w:val="Caractresdenotedebasdepage"/>
        </w:rPr>
        <w:footnoteRef/>
      </w:r>
      <w:r w:rsidRPr="00335ACB">
        <w:rPr>
          <w:rFonts w:ascii="Mazda Type" w:hAnsi="Mazda Type"/>
          <w:lang w:val="en-GB"/>
        </w:rPr>
        <w:t xml:space="preserve"> </w:t>
      </w:r>
      <w:proofErr w:type="spellStart"/>
      <w:r w:rsidRPr="00335ACB">
        <w:rPr>
          <w:rFonts w:ascii="Mazda Type" w:hAnsi="Mazda Type"/>
          <w:lang w:val="en-GB"/>
        </w:rPr>
        <w:t>Comprenant</w:t>
      </w:r>
      <w:proofErr w:type="spellEnd"/>
      <w:r w:rsidRPr="00335ACB">
        <w:rPr>
          <w:rFonts w:ascii="Mazda Type" w:hAnsi="Mazda Type"/>
          <w:lang w:val="en-GB"/>
        </w:rPr>
        <w:t xml:space="preserve"> </w:t>
      </w:r>
      <w:proofErr w:type="spellStart"/>
      <w:r w:rsidRPr="00335ACB">
        <w:rPr>
          <w:rFonts w:ascii="Mazda Type" w:hAnsi="Mazda Type"/>
          <w:lang w:val="en-GB"/>
        </w:rPr>
        <w:t>Fukuta</w:t>
      </w:r>
      <w:proofErr w:type="spellEnd"/>
      <w:r w:rsidRPr="00335ACB">
        <w:rPr>
          <w:rFonts w:ascii="Mazda Type" w:hAnsi="Mazda Type"/>
          <w:lang w:val="en-GB"/>
        </w:rPr>
        <w:t xml:space="preserve"> Electric &amp; Machinery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A3FC" w14:textId="174A3023" w:rsidR="00B7740C" w:rsidRDefault="004D740F">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0" distR="0" simplePos="0" relativeHeight="6" behindDoc="1" locked="0" layoutInCell="0" allowOverlap="1" wp14:anchorId="34EC26A4" wp14:editId="1425754D">
              <wp:simplePos x="0" y="0"/>
              <wp:positionH relativeFrom="column">
                <wp:posOffset>235585</wp:posOffset>
              </wp:positionH>
              <wp:positionV relativeFrom="paragraph">
                <wp:posOffset>-438150</wp:posOffset>
              </wp:positionV>
              <wp:extent cx="5182235" cy="445135"/>
              <wp:effectExtent l="0" t="0" r="0" b="0"/>
              <wp:wrapNone/>
              <wp:docPr id="1" name="Textfeld 3"/>
              <wp:cNvGraphicFramePr/>
              <a:graphic xmlns:a="http://schemas.openxmlformats.org/drawingml/2006/main">
                <a:graphicData uri="http://schemas.microsoft.com/office/word/2010/wordprocessingShape">
                  <wps:wsp>
                    <wps:cNvSpPr/>
                    <wps:spPr>
                      <a:xfrm>
                        <a:off x="0" y="0"/>
                        <a:ext cx="5182200" cy="444960"/>
                      </a:xfrm>
                      <a:prstGeom prst="rect">
                        <a:avLst/>
                      </a:prstGeom>
                      <a:noFill/>
                      <a:ln w="6480">
                        <a:noFill/>
                      </a:ln>
                    </wps:spPr>
                    <wps:style>
                      <a:lnRef idx="0">
                        <a:scrgbClr r="0" g="0" b="0"/>
                      </a:lnRef>
                      <a:fillRef idx="0">
                        <a:scrgbClr r="0" g="0" b="0"/>
                      </a:fillRef>
                      <a:effectRef idx="0">
                        <a:scrgbClr r="0" g="0" b="0"/>
                      </a:effectRef>
                      <a:fontRef idx="minor"/>
                    </wps:style>
                    <wps:txbx>
                      <w:txbxContent>
                        <w:p w14:paraId="3DA436E1" w14:textId="77777777" w:rsidR="00B7740C" w:rsidRDefault="004D740F">
                          <w:pPr>
                            <w:pStyle w:val="Contenudecadre"/>
                            <w:jc w:val="center"/>
                            <w:rPr>
                              <w:rFonts w:ascii="Mazda Type" w:hAnsi="Mazda Type" w:cs="Arial"/>
                              <w:b/>
                              <w:color w:val="636363"/>
                              <w:lang w:val="en-US"/>
                            </w:rPr>
                          </w:pPr>
                          <w:r>
                            <w:rPr>
                              <w:rFonts w:ascii="Mazda Type" w:hAnsi="Mazda Type" w:cs="Arial"/>
                              <w:b/>
                              <w:color w:val="636363"/>
                              <w:lang w:val="en-US"/>
                            </w:rPr>
                            <w:t xml:space="preserve">COMMUNIQUE DE PRESSE - MAZDA FRANCE </w:t>
                          </w:r>
                        </w:p>
                      </w:txbxContent>
                    </wps:txbx>
                    <wps:bodyPr anchor="t">
                      <a:prstTxWarp prst="textNoShape">
                        <a:avLst/>
                      </a:prstTxWarp>
                      <a:noAutofit/>
                    </wps:bodyPr>
                  </wps:wsp>
                </a:graphicData>
              </a:graphic>
            </wp:anchor>
          </w:drawing>
        </mc:Choice>
        <mc:Fallback>
          <w:pict>
            <v:rect w14:anchorId="34EC26A4" id="Textfeld 3" o:spid="_x0000_s1026" style="position:absolute;left:0;text-align:left;margin-left:18.55pt;margin-top:-34.5pt;width:408.05pt;height:35.05pt;z-index:-50331647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" o:allowincell="f" filled="f" stroked="f" strokeweight=".18mm">
              <v:textbox>
                <w:txbxContent>
                  <w:p w14:paraId="3DA436E1" w14:textId="77777777" w:rsidR="00B7740C" w:rsidRDefault="004D740F">
                    <w:pPr>
                      <w:pStyle w:val="Contenudecadre"/>
                      <w:jc w:val="center"/>
                      <w:rPr>
                        <w:rFonts w:ascii="Mazda Type" w:hAnsi="Mazda Type" w:cs="Arial"/>
                        <w:b/>
                        <w:color w:val="636363"/>
                        <w:lang w:val="en-US"/>
                      </w:rPr>
                    </w:pPr>
                    <w:r>
                      <w:rPr>
                        <w:rFonts w:ascii="Mazda Type" w:hAnsi="Mazda Type" w:cs="Arial"/>
                        <w:b/>
                        <w:color w:val="636363"/>
                        <w:lang w:val="en-US"/>
                      </w:rPr>
                      <w:t xml:space="preserve">COMMUNIQUE DE PRESSE - MAZDA FRANCE </w:t>
                    </w:r>
                  </w:p>
                </w:txbxContent>
              </v:textbox>
            </v:rect>
          </w:pict>
        </mc:Fallback>
      </mc:AlternateContent>
    </w:r>
    <w:r>
      <w:rPr>
        <w:rFonts w:ascii="Mazda Type" w:hAnsi="Mazda Type"/>
        <w:noProof/>
        <w:lang w:val="fr-FR" w:eastAsia="fr-FR"/>
      </w:rPr>
      <w:drawing>
        <wp:anchor distT="0" distB="0" distL="0" distR="0" simplePos="0" relativeHeight="10" behindDoc="1" locked="0" layoutInCell="0" allowOverlap="1" wp14:anchorId="42224EA9" wp14:editId="39307C44">
          <wp:simplePos x="0" y="0"/>
          <wp:positionH relativeFrom="column">
            <wp:posOffset>-919480</wp:posOffset>
          </wp:positionH>
          <wp:positionV relativeFrom="paragraph">
            <wp:posOffset>-2372360</wp:posOffset>
          </wp:positionV>
          <wp:extent cx="7559675" cy="2162175"/>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
                  <a:stretch>
                    <a:fillRect/>
                  </a:stretch>
                </pic:blipFill>
                <pic:spPr bwMode="auto">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3615"/>
    <w:multiLevelType w:val="multilevel"/>
    <w:tmpl w:val="182834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94060C6"/>
    <w:multiLevelType w:val="multilevel"/>
    <w:tmpl w:val="B448D1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6003002">
    <w:abstractNumId w:val="0"/>
  </w:num>
  <w:num w:numId="2" w16cid:durableId="950403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0C"/>
    <w:rsid w:val="0000680D"/>
    <w:rsid w:val="000A3073"/>
    <w:rsid w:val="000D664D"/>
    <w:rsid w:val="00335ACB"/>
    <w:rsid w:val="004D740F"/>
    <w:rsid w:val="0072015A"/>
    <w:rsid w:val="00827157"/>
    <w:rsid w:val="00B752B3"/>
    <w:rsid w:val="00B7740C"/>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E9F41"/>
  <w15:docId w15:val="{84987E83-B48C-44CD-9D6C-7C0651D5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rPr>
      <w:rFonts w:ascii="Calibri" w:eastAsiaTheme="minorEastAsia" w:hAnsi="Calibri"/>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tteCar">
    <w:name w:val="En-tête Car"/>
    <w:basedOn w:val="Absatz-Standardschriftart"/>
    <w:uiPriority w:val="99"/>
    <w:qFormat/>
    <w:rsid w:val="001E34FC"/>
    <w:rPr>
      <w:sz w:val="24"/>
      <w:szCs w:val="24"/>
      <w:lang w:val="de-DE"/>
    </w:rPr>
  </w:style>
  <w:style w:type="character" w:customStyle="1" w:styleId="FuzeileZchn">
    <w:name w:val="Fußzeile Zchn"/>
    <w:basedOn w:val="Absatz-Standardschriftart"/>
    <w:link w:val="Fuzeile"/>
    <w:uiPriority w:val="99"/>
    <w:qFormat/>
    <w:rsid w:val="001E34FC"/>
    <w:rPr>
      <w:sz w:val="24"/>
      <w:szCs w:val="24"/>
      <w:lang w:val="de-DE"/>
    </w:rPr>
  </w:style>
  <w:style w:type="character" w:customStyle="1" w:styleId="Lienhypertexte1">
    <w:name w:val="Lien hypertexte1"/>
    <w:basedOn w:val="Absatz-Standardschriftart"/>
    <w:uiPriority w:val="99"/>
    <w:unhideWhenUsed/>
    <w:qFormat/>
    <w:rsid w:val="001E34FC"/>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character" w:customStyle="1" w:styleId="KommentartextZchn">
    <w:name w:val="Kommentartext Zchn"/>
    <w:basedOn w:val="Absatz-Standardschriftart"/>
    <w:link w:val="Kommentartext"/>
    <w:uiPriority w:val="99"/>
    <w:semiHidden/>
    <w:qFormat/>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qFormat/>
    <w:rsid w:val="00EA1B67"/>
    <w:rPr>
      <w:sz w:val="16"/>
      <w:szCs w:val="16"/>
    </w:rPr>
  </w:style>
  <w:style w:type="character" w:customStyle="1" w:styleId="IntensivesZitatZchn">
    <w:name w:val="Intensives Zitat Zchn"/>
    <w:basedOn w:val="Absatz-Standardschriftart"/>
    <w:link w:val="IntensivesZitat"/>
    <w:uiPriority w:val="30"/>
    <w:qFormat/>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qFormat/>
    <w:rsid w:val="007739DF"/>
    <w:rPr>
      <w:color w:val="605E5C"/>
      <w:shd w:val="clear" w:color="auto" w:fill="E1DFDD"/>
    </w:rPr>
  </w:style>
  <w:style w:type="character" w:customStyle="1" w:styleId="FunotentextZchn">
    <w:name w:val="Fußnotentext Zchn"/>
    <w:basedOn w:val="Absatz-Standardschriftart"/>
    <w:link w:val="Funotentext"/>
    <w:uiPriority w:val="99"/>
    <w:qFormat/>
    <w:rsid w:val="00151112"/>
    <w:rPr>
      <w:rFonts w:eastAsiaTheme="minorEastAsia"/>
      <w:sz w:val="20"/>
      <w:szCs w:val="20"/>
      <w:lang w:val="fr-FR" w:eastAsia="de-DE"/>
    </w:rPr>
  </w:style>
  <w:style w:type="character" w:customStyle="1" w:styleId="Appelnotedebasdep1">
    <w:name w:val="Appel note de bas de p.1"/>
    <w:qFormat/>
    <w:rPr>
      <w:vertAlign w:val="superscript"/>
    </w:rPr>
  </w:style>
  <w:style w:type="character" w:customStyle="1" w:styleId="FootnoteCharacters">
    <w:name w:val="Footnote Characters"/>
    <w:basedOn w:val="Absatz-Standardschriftart"/>
    <w:uiPriority w:val="99"/>
    <w:semiHidden/>
    <w:unhideWhenUsed/>
    <w:qFormat/>
    <w:rsid w:val="00C04050"/>
    <w:rPr>
      <w:vertAlign w:val="superscript"/>
    </w:rPr>
  </w:style>
  <w:style w:type="character" w:customStyle="1" w:styleId="bumpedfont20">
    <w:name w:val="bumpedfont20"/>
    <w:basedOn w:val="Absatz-Standardschriftart"/>
    <w:qFormat/>
    <w:rsid w:val="00140C8D"/>
  </w:style>
  <w:style w:type="character" w:customStyle="1" w:styleId="Caractresdenotedebasdepage">
    <w:name w:val="Caractères de note de bas de page"/>
    <w:qFormat/>
  </w:style>
  <w:style w:type="character" w:styleId="Endnotenzeichen">
    <w:name w:val="endnote reference"/>
    <w:rPr>
      <w:vertAlign w:val="superscript"/>
    </w:rPr>
  </w:style>
  <w:style w:type="character" w:customStyle="1" w:styleId="EndnoteCharacters">
    <w:name w:val="Endnote Characters"/>
    <w:qFormat/>
    <w:rPr>
      <w:vertAlign w:val="superscript"/>
    </w:rPr>
  </w:style>
  <w:style w:type="character" w:customStyle="1" w:styleId="Caractresdenotedefin">
    <w:name w:val="Caractères de note de fin"/>
    <w:qFormat/>
  </w:style>
  <w:style w:type="character" w:styleId="Hyperlink">
    <w:name w:val="Hyperlink"/>
    <w:basedOn w:val="Absatz-Standardschriftart"/>
    <w:uiPriority w:val="99"/>
    <w:unhideWhenUsed/>
    <w:rsid w:val="009C640F"/>
    <w:rPr>
      <w:color w:val="0000FF" w:themeColor="hyperlink"/>
      <w:u w:val="single"/>
    </w:rPr>
  </w:style>
  <w:style w:type="character" w:styleId="Funotenzeichen">
    <w:name w:val="footnote reference"/>
    <w:rPr>
      <w:vertAlign w:val="superscript"/>
    </w:rPr>
  </w:style>
  <w:style w:type="paragraph" w:styleId="Titel">
    <w:name w:val="Title"/>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En-tteetpieddepage">
    <w:name w:val="En-tête et pied de page"/>
    <w:basedOn w:val="Standard"/>
    <w:qFormat/>
  </w:style>
  <w:style w:type="paragraph" w:styleId="Kopfzeile">
    <w:name w:val="header"/>
    <w:basedOn w:val="Standard"/>
    <w:uiPriority w:val="99"/>
    <w:unhideWhenUsed/>
    <w:rsid w:val="001E34FC"/>
    <w:pPr>
      <w:tabs>
        <w:tab w:val="center" w:pos="4536"/>
        <w:tab w:val="right" w:pos="9072"/>
      </w:tabs>
    </w:pPr>
    <w:rPr>
      <w:rFonts w:eastAsiaTheme="minorHAnsi"/>
      <w:lang w:eastAsia="en-US"/>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qFormat/>
    <w:rsid w:val="00FB0E20"/>
    <w:rPr>
      <w:rFonts w:ascii="Tahoma" w:hAnsi="Tahoma" w:cs="Tahoma"/>
      <w:sz w:val="16"/>
      <w:szCs w:val="16"/>
    </w:rPr>
  </w:style>
  <w:style w:type="paragraph" w:styleId="Kommentartext">
    <w:name w:val="annotation text"/>
    <w:basedOn w:val="Standard"/>
    <w:link w:val="KommentartextZchn"/>
    <w:uiPriority w:val="99"/>
    <w:semiHidden/>
    <w:unhideWhenUsed/>
    <w:qFormat/>
    <w:rsid w:val="00EA1B67"/>
    <w:rPr>
      <w:sz w:val="20"/>
      <w:szCs w:val="20"/>
    </w:rPr>
  </w:style>
  <w:style w:type="paragraph" w:styleId="IntensivesZitat">
    <w:name w:val="Intense Quote"/>
    <w:basedOn w:val="Standard"/>
    <w:next w:val="Standard"/>
    <w:link w:val="IntensivesZitatZchn"/>
    <w:uiPriority w:val="30"/>
    <w:qFormat/>
    <w:rsid w:val="001F4499"/>
    <w:pPr>
      <w:pBdr>
        <w:bottom w:val="single" w:sz="4" w:space="4" w:color="4F81BD"/>
      </w:pBdr>
      <w:spacing w:before="200" w:after="280" w:line="276" w:lineRule="auto"/>
      <w:ind w:left="936" w:right="936"/>
    </w:pPr>
    <w:rPr>
      <w:b/>
      <w:bCs/>
      <w:i/>
      <w:iCs/>
      <w:color w:val="4F81BD" w:themeColor="accent1"/>
      <w:sz w:val="22"/>
      <w:szCs w:val="22"/>
      <w:lang w:val="fr-FR" w:eastAsia="fr-FR"/>
    </w:rPr>
  </w:style>
  <w:style w:type="paragraph" w:styleId="Funotentext">
    <w:name w:val="footnote text"/>
    <w:basedOn w:val="Standard"/>
    <w:link w:val="FunotentextZchn"/>
    <w:uiPriority w:val="99"/>
    <w:unhideWhenUsed/>
    <w:qFormat/>
    <w:rsid w:val="00151112"/>
    <w:rPr>
      <w:sz w:val="20"/>
      <w:szCs w:val="20"/>
      <w:lang w:val="fr-FR"/>
    </w:rPr>
  </w:style>
  <w:style w:type="paragraph" w:customStyle="1" w:styleId="s3">
    <w:name w:val="s3"/>
    <w:basedOn w:val="Standard"/>
    <w:qFormat/>
    <w:rsid w:val="002528CD"/>
    <w:pPr>
      <w:spacing w:beforeAutospacing="1" w:afterAutospacing="1"/>
    </w:pPr>
    <w:rPr>
      <w:rFonts w:ascii="Times New Roman" w:eastAsiaTheme="minorHAnsi" w:hAnsi="Times New Roman" w:cs="Times New Roman"/>
      <w:lang w:val="fr-FR" w:eastAsia="en-GB"/>
    </w:rPr>
  </w:style>
  <w:style w:type="paragraph" w:customStyle="1" w:styleId="Contenudecadre">
    <w:name w:val="Contenu de cadre"/>
    <w:basedOn w:val="Standard"/>
    <w:qFormat/>
  </w:style>
  <w:style w:type="character" w:styleId="NichtaufgelsteErwhnung">
    <w:name w:val="Unresolved Mention"/>
    <w:basedOn w:val="Absatz-Standardschriftart"/>
    <w:uiPriority w:val="99"/>
    <w:semiHidden/>
    <w:unhideWhenUsed/>
    <w:rsid w:val="00006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otilde.journe@mazda.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92FDB-08A9-4D86-B3F2-B339D650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5179</Characters>
  <Application>Microsoft Office Word</Application>
  <DocSecurity>0</DocSecurity>
  <Lines>43</Lines>
  <Paragraphs>11</Paragraphs>
  <ScaleCrop>false</ScaleCrop>
  <HeadingPairs>
    <vt:vector size="2" baseType="variant">
      <vt:variant>
        <vt:lpstr>Titre</vt:lpstr>
      </vt:variant>
      <vt:variant>
        <vt:i4>1</vt:i4>
      </vt:variant>
    </vt:vector>
  </HeadingPairs>
  <TitlesOfParts>
    <vt:vector size="1" baseType="lpstr">
      <vt:lpstr/>
    </vt:vector>
  </TitlesOfParts>
  <Company>Mazda Motor Logistics Europe</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mott</cp:lastModifiedBy>
  <cp:revision>4</cp:revision>
  <cp:lastPrinted>2022-05-13T12:34:00Z</cp:lastPrinted>
  <dcterms:created xsi:type="dcterms:W3CDTF">2022-11-23T10:47:00Z</dcterms:created>
  <dcterms:modified xsi:type="dcterms:W3CDTF">2022-11-23T12:34:00Z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MSIP_Label_24138167-8415-4dc6-b34d-59d664cf5b49_Enabled">
    <vt:lpwstr>true</vt:lpwstr>
  </property>
  <property fmtid="{D5CDD505-2E9C-101B-9397-08002B2CF9AE}" pid="7" name="MSIP_Label_24138167-8415-4dc6-b34d-59d664cf5b49_SetDate">
    <vt:lpwstr>2022-11-23T10:49:18Z</vt:lpwstr>
  </property>
  <property fmtid="{D5CDD505-2E9C-101B-9397-08002B2CF9AE}" pid="8" name="MSIP_Label_24138167-8415-4dc6-b34d-59d664cf5b49_Method">
    <vt:lpwstr>Standard</vt:lpwstr>
  </property>
  <property fmtid="{D5CDD505-2E9C-101B-9397-08002B2CF9AE}" pid="9" name="MSIP_Label_24138167-8415-4dc6-b34d-59d664cf5b49_Name">
    <vt:lpwstr>Restricted</vt:lpwstr>
  </property>
  <property fmtid="{D5CDD505-2E9C-101B-9397-08002B2CF9AE}" pid="10" name="MSIP_Label_24138167-8415-4dc6-b34d-59d664cf5b49_SiteId">
    <vt:lpwstr>88aa0304-bac8-42a3-b26f-81949581123b</vt:lpwstr>
  </property>
  <property fmtid="{D5CDD505-2E9C-101B-9397-08002B2CF9AE}" pid="11" name="MSIP_Label_24138167-8415-4dc6-b34d-59d664cf5b49_ActionId">
    <vt:lpwstr>9cb45ee6-950a-4c1e-97cd-bb46283c4129</vt:lpwstr>
  </property>
  <property fmtid="{D5CDD505-2E9C-101B-9397-08002B2CF9AE}" pid="12" name="MSIP_Label_24138167-8415-4dc6-b34d-59d664cf5b49_ContentBits">
    <vt:lpwstr>1</vt:lpwstr>
  </property>
</Properties>
</file>