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42677" w14:textId="77777777" w:rsidR="003E4554" w:rsidRDefault="00F276B4">
      <w:r>
        <w:rPr>
          <w:rStyle w:val="Policepardfaut"/>
          <w:rFonts w:ascii="Calibri" w:hAnsi="Calibri" w:cs="Calibri"/>
          <w:b/>
          <w:bCs/>
          <w:noProof/>
          <w:sz w:val="48"/>
          <w:szCs w:val="48"/>
        </w:rPr>
        <w:drawing>
          <wp:inline distT="0" distB="0" distL="0" distR="0" wp14:anchorId="5043CCA6" wp14:editId="540EE67A">
            <wp:extent cx="914400" cy="853436"/>
            <wp:effectExtent l="0" t="0" r="0" b="3814"/>
            <wp:docPr id="1"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914400" cy="853436"/>
                    </a:xfrm>
                    <a:prstGeom prst="rect">
                      <a:avLst/>
                    </a:prstGeom>
                    <a:noFill/>
                    <a:ln>
                      <a:noFill/>
                      <a:prstDash/>
                    </a:ln>
                  </pic:spPr>
                </pic:pic>
              </a:graphicData>
            </a:graphic>
          </wp:inline>
        </w:drawing>
      </w:r>
      <w:r>
        <w:rPr>
          <w:rStyle w:val="Policepardfaut"/>
          <w:rFonts w:ascii="Calibri" w:hAnsi="Calibri" w:cs="Calibri"/>
          <w:b/>
          <w:bCs/>
          <w:sz w:val="48"/>
          <w:szCs w:val="48"/>
        </w:rPr>
        <w:t xml:space="preserve"> </w:t>
      </w:r>
      <w:r>
        <w:rPr>
          <w:rStyle w:val="Policepardfaut"/>
          <w:rFonts w:ascii="Calibri" w:hAnsi="Calibri" w:cs="Calibri"/>
          <w:b/>
          <w:bCs/>
          <w:noProof/>
          <w:sz w:val="48"/>
          <w:szCs w:val="48"/>
        </w:rPr>
        <w:drawing>
          <wp:inline distT="0" distB="0" distL="0" distR="0" wp14:anchorId="5AACBEEB" wp14:editId="30252D17">
            <wp:extent cx="926460" cy="859792"/>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926460" cy="859792"/>
                    </a:xfrm>
                    <a:prstGeom prst="rect">
                      <a:avLst/>
                    </a:prstGeom>
                    <a:noFill/>
                    <a:ln>
                      <a:noFill/>
                      <a:prstDash/>
                    </a:ln>
                  </pic:spPr>
                </pic:pic>
              </a:graphicData>
            </a:graphic>
          </wp:inline>
        </w:drawing>
      </w:r>
    </w:p>
    <w:p w14:paraId="53346564" w14:textId="77777777" w:rsidR="003E4554" w:rsidRDefault="00F276B4">
      <w:pPr>
        <w:ind w:left="4956" w:firstLine="708"/>
        <w:rPr>
          <w:rFonts w:ascii="Calibri" w:hAnsi="Calibri" w:cs="Calibri"/>
          <w:b/>
          <w:bCs/>
        </w:rPr>
      </w:pPr>
      <w:r>
        <w:rPr>
          <w:rFonts w:ascii="Calibri" w:hAnsi="Calibri" w:cs="Calibri"/>
          <w:b/>
          <w:bCs/>
        </w:rPr>
        <w:t xml:space="preserve">Communiqué de presse </w:t>
      </w:r>
    </w:p>
    <w:p w14:paraId="1C229615" w14:textId="77777777" w:rsidR="003E4554" w:rsidRDefault="00F276B4">
      <w:pPr>
        <w:ind w:left="4956" w:firstLine="708"/>
        <w:rPr>
          <w:rFonts w:ascii="Calibri" w:hAnsi="Calibri" w:cs="Calibri"/>
        </w:rPr>
      </w:pPr>
      <w:r>
        <w:rPr>
          <w:rFonts w:ascii="Calibri" w:hAnsi="Calibri" w:cs="Calibri"/>
        </w:rPr>
        <w:t>Paris, lundi 8 novembre 2021</w:t>
      </w:r>
    </w:p>
    <w:p w14:paraId="75E4548E" w14:textId="77777777" w:rsidR="003E4554" w:rsidRDefault="003E4554">
      <w:pPr>
        <w:jc w:val="center"/>
        <w:rPr>
          <w:rFonts w:ascii="Calibri" w:hAnsi="Calibri" w:cs="Calibri"/>
          <w:b/>
          <w:bCs/>
          <w:sz w:val="48"/>
          <w:szCs w:val="48"/>
        </w:rPr>
      </w:pPr>
    </w:p>
    <w:p w14:paraId="538CBCE0" w14:textId="77777777" w:rsidR="003E4554" w:rsidRDefault="00F276B4">
      <w:pPr>
        <w:jc w:val="center"/>
        <w:rPr>
          <w:rFonts w:ascii="Calibri" w:hAnsi="Calibri" w:cs="Calibri"/>
          <w:b/>
          <w:bCs/>
          <w:sz w:val="48"/>
          <w:szCs w:val="48"/>
        </w:rPr>
      </w:pPr>
      <w:r>
        <w:rPr>
          <w:rFonts w:ascii="Calibri" w:hAnsi="Calibri" w:cs="Calibri"/>
          <w:b/>
          <w:bCs/>
          <w:sz w:val="48"/>
          <w:szCs w:val="48"/>
        </w:rPr>
        <w:t xml:space="preserve">ISEG X MAZDA </w:t>
      </w:r>
    </w:p>
    <w:p w14:paraId="5936CFCA" w14:textId="77777777" w:rsidR="003E4554" w:rsidRDefault="00F276B4">
      <w:pPr>
        <w:jc w:val="center"/>
        <w:rPr>
          <w:rFonts w:ascii="Calibri" w:hAnsi="Calibri" w:cs="Calibri"/>
          <w:b/>
          <w:bCs/>
          <w:sz w:val="28"/>
          <w:szCs w:val="28"/>
        </w:rPr>
      </w:pPr>
      <w:r>
        <w:rPr>
          <w:rFonts w:ascii="Calibri" w:hAnsi="Calibri" w:cs="Calibri"/>
          <w:b/>
          <w:bCs/>
          <w:sz w:val="28"/>
          <w:szCs w:val="28"/>
        </w:rPr>
        <w:t>LE CONSTRUCTEUR AUTOMOBILE JAPONAIS EMBLÉMATIQUE CONFIE À L’ISEG UNE RÉFLEXION AUTOUR D’UNE NOUVELLE STRATÉGIE DE COMMUNICATION</w:t>
      </w:r>
    </w:p>
    <w:p w14:paraId="26CE603C" w14:textId="77777777" w:rsidR="003E4554" w:rsidRDefault="003E4554">
      <w:pPr>
        <w:jc w:val="both"/>
        <w:rPr>
          <w:rFonts w:ascii="Calibri" w:hAnsi="Calibri" w:cs="Calibri"/>
          <w:b/>
          <w:bCs/>
          <w:sz w:val="22"/>
          <w:szCs w:val="22"/>
        </w:rPr>
      </w:pPr>
    </w:p>
    <w:p w14:paraId="564EAE32" w14:textId="77777777" w:rsidR="003E4554" w:rsidRDefault="00F276B4">
      <w:pPr>
        <w:pStyle w:val="Sansinterligne"/>
        <w:jc w:val="center"/>
      </w:pPr>
      <w:r>
        <w:rPr>
          <w:rStyle w:val="Policepardfaut"/>
          <w:noProof/>
          <w:sz w:val="16"/>
          <w:szCs w:val="16"/>
        </w:rPr>
        <w:drawing>
          <wp:inline distT="0" distB="0" distL="0" distR="0" wp14:anchorId="1D3F9E87" wp14:editId="2CB16C59">
            <wp:extent cx="2444748" cy="2444748"/>
            <wp:effectExtent l="0" t="0" r="0" b="0"/>
            <wp:docPr id="3" name="Imag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444748" cy="2444748"/>
                    </a:xfrm>
                    <a:prstGeom prst="rect">
                      <a:avLst/>
                    </a:prstGeom>
                    <a:noFill/>
                    <a:ln>
                      <a:noFill/>
                      <a:prstDash/>
                    </a:ln>
                  </pic:spPr>
                </pic:pic>
              </a:graphicData>
            </a:graphic>
          </wp:inline>
        </w:drawing>
      </w:r>
    </w:p>
    <w:p w14:paraId="237D8A2F" w14:textId="77777777" w:rsidR="003E4554" w:rsidRDefault="003E4554">
      <w:pPr>
        <w:pStyle w:val="Sansinterligne"/>
        <w:jc w:val="center"/>
      </w:pPr>
    </w:p>
    <w:p w14:paraId="222AF4A2" w14:textId="77777777" w:rsidR="003E4554" w:rsidRDefault="00F276B4">
      <w:pPr>
        <w:pStyle w:val="Commentaire"/>
        <w:jc w:val="both"/>
      </w:pPr>
      <w:r>
        <w:rPr>
          <w:rStyle w:val="Policepardfaut"/>
          <w:rFonts w:ascii="Calibri" w:hAnsi="Calibri" w:cs="Calibri"/>
          <w:b/>
          <w:bCs/>
          <w:sz w:val="22"/>
          <w:szCs w:val="22"/>
        </w:rPr>
        <w:t xml:space="preserve">Chaque année, les étudiants de </w:t>
      </w:r>
      <w:r>
        <w:rPr>
          <w:rStyle w:val="Policepardfaut"/>
          <w:rFonts w:ascii="Calibri" w:hAnsi="Calibri" w:cs="Calibri"/>
          <w:b/>
          <w:bCs/>
          <w:sz w:val="22"/>
          <w:szCs w:val="22"/>
        </w:rPr>
        <w:t xml:space="preserve">l’ISEG de 3e année des 7 campus de France s’affrontent durant un </w:t>
      </w:r>
      <w:proofErr w:type="gramStart"/>
      <w:r>
        <w:rPr>
          <w:rStyle w:val="Policepardfaut"/>
          <w:rFonts w:ascii="Calibri" w:hAnsi="Calibri" w:cs="Calibri"/>
          <w:b/>
          <w:bCs/>
          <w:sz w:val="22"/>
          <w:szCs w:val="22"/>
        </w:rPr>
        <w:t>mois</w:t>
      </w:r>
      <w:proofErr w:type="gramEnd"/>
      <w:r>
        <w:rPr>
          <w:rStyle w:val="Policepardfaut"/>
          <w:rFonts w:ascii="Calibri" w:hAnsi="Calibri" w:cs="Calibri"/>
          <w:b/>
          <w:bCs/>
          <w:sz w:val="22"/>
          <w:szCs w:val="22"/>
        </w:rPr>
        <w:t xml:space="preserve"> exceptionnel autour d’un challenge national avec pour objectif de répondre à une problématique de marketing et communication d’une prestigieuse entreprise. </w:t>
      </w:r>
      <w:r>
        <w:rPr>
          <w:rStyle w:val="Policepardfaut"/>
          <w:rFonts w:ascii="Calibri" w:hAnsi="Calibri" w:cs="Calibri"/>
          <w:sz w:val="22"/>
          <w:szCs w:val="22"/>
        </w:rPr>
        <w:t>Pour l’édition 2021, le constr</w:t>
      </w:r>
      <w:r>
        <w:rPr>
          <w:rStyle w:val="Policepardfaut"/>
          <w:rFonts w:ascii="Calibri" w:hAnsi="Calibri" w:cs="Calibri"/>
          <w:sz w:val="22"/>
          <w:szCs w:val="22"/>
        </w:rPr>
        <w:t xml:space="preserve">ucteur automobile Mazda propose aux élèves de l’ISEG de mener une réflexion autour d’un lancement stratégique à venir. </w:t>
      </w:r>
      <w:r>
        <w:rPr>
          <w:rStyle w:val="Policepardfaut"/>
          <w:rFonts w:ascii="Calibri" w:hAnsi="Calibri" w:cs="Calibri"/>
          <w:b/>
          <w:bCs/>
          <w:i/>
          <w:iCs/>
          <w:sz w:val="22"/>
          <w:szCs w:val="22"/>
        </w:rPr>
        <w:t>#MazdaIsegChallenge</w:t>
      </w:r>
    </w:p>
    <w:p w14:paraId="64F7B03C" w14:textId="77777777" w:rsidR="003E4554" w:rsidRDefault="003E4554">
      <w:pPr>
        <w:jc w:val="both"/>
        <w:rPr>
          <w:rFonts w:ascii="Calibri" w:hAnsi="Calibri" w:cs="Calibri"/>
          <w:b/>
          <w:bCs/>
          <w:sz w:val="22"/>
          <w:szCs w:val="22"/>
        </w:rPr>
      </w:pPr>
    </w:p>
    <w:p w14:paraId="0D30CF48" w14:textId="77777777" w:rsidR="003E4554" w:rsidRDefault="00F276B4">
      <w:pPr>
        <w:jc w:val="both"/>
        <w:rPr>
          <w:rFonts w:ascii="Calibri" w:hAnsi="Calibri" w:cs="Calibri"/>
          <w:sz w:val="22"/>
          <w:szCs w:val="22"/>
        </w:rPr>
      </w:pPr>
      <w:r>
        <w:rPr>
          <w:rFonts w:ascii="Calibri" w:hAnsi="Calibri" w:cs="Calibri"/>
          <w:sz w:val="22"/>
          <w:szCs w:val="22"/>
        </w:rPr>
        <w:t>Bien connue pour le légendaire roadster MX-5, cabriolet deux places le plus vendu au monde avec plus d’un million d’</w:t>
      </w:r>
      <w:r>
        <w:rPr>
          <w:rFonts w:ascii="Calibri" w:hAnsi="Calibri" w:cs="Calibri"/>
          <w:sz w:val="22"/>
          <w:szCs w:val="22"/>
        </w:rPr>
        <w:t xml:space="preserve">exemplaires à son actif, Mazda s’apprête à étoffer sa gamme de modèles en 2022. </w:t>
      </w:r>
    </w:p>
    <w:p w14:paraId="248CBCB3" w14:textId="77777777" w:rsidR="003E4554" w:rsidRDefault="003E4554">
      <w:pPr>
        <w:jc w:val="both"/>
        <w:rPr>
          <w:rFonts w:ascii="Calibri" w:hAnsi="Calibri" w:cs="Calibri"/>
          <w:b/>
          <w:bCs/>
          <w:sz w:val="22"/>
          <w:szCs w:val="22"/>
        </w:rPr>
      </w:pPr>
    </w:p>
    <w:p w14:paraId="462FD3B4" w14:textId="77777777" w:rsidR="003E4554" w:rsidRDefault="00F276B4">
      <w:pPr>
        <w:pStyle w:val="Sansinterligne"/>
        <w:jc w:val="both"/>
      </w:pPr>
      <w:r>
        <w:rPr>
          <w:rStyle w:val="Policepardfaut"/>
          <w:rFonts w:ascii="Calibri" w:hAnsi="Calibri" w:cs="Calibri"/>
          <w:b/>
          <w:bCs/>
          <w:sz w:val="22"/>
          <w:szCs w:val="22"/>
        </w:rPr>
        <w:t xml:space="preserve">En plein contexte de la COP 26, Laurent </w:t>
      </w:r>
      <w:proofErr w:type="spellStart"/>
      <w:r>
        <w:rPr>
          <w:rStyle w:val="Policepardfaut"/>
          <w:rFonts w:ascii="Calibri" w:hAnsi="Calibri" w:cs="Calibri"/>
          <w:b/>
          <w:bCs/>
          <w:sz w:val="22"/>
          <w:szCs w:val="22"/>
        </w:rPr>
        <w:t>Thézée</w:t>
      </w:r>
      <w:proofErr w:type="spellEnd"/>
      <w:r>
        <w:rPr>
          <w:rStyle w:val="Policepardfaut"/>
          <w:rFonts w:ascii="Calibri" w:hAnsi="Calibri" w:cs="Calibri"/>
          <w:b/>
          <w:bCs/>
          <w:sz w:val="22"/>
          <w:szCs w:val="22"/>
        </w:rPr>
        <w:t xml:space="preserve">, Président de Mazda Automobiles France </w:t>
      </w:r>
      <w:r>
        <w:rPr>
          <w:rStyle w:val="Policepardfaut"/>
          <w:rFonts w:ascii="Calibri" w:hAnsi="Calibri" w:cs="Calibri"/>
          <w:sz w:val="22"/>
          <w:szCs w:val="22"/>
        </w:rPr>
        <w:t xml:space="preserve">et </w:t>
      </w:r>
      <w:r>
        <w:rPr>
          <w:rStyle w:val="Policepardfaut"/>
          <w:rFonts w:ascii="Calibri" w:hAnsi="Calibri" w:cs="Calibri"/>
          <w:b/>
          <w:bCs/>
          <w:sz w:val="22"/>
          <w:szCs w:val="22"/>
        </w:rPr>
        <w:t xml:space="preserve">diplômé de l’ISEG Paris 2001 </w:t>
      </w:r>
      <w:r>
        <w:rPr>
          <w:rStyle w:val="Policepardfaut"/>
          <w:rFonts w:ascii="Calibri" w:hAnsi="Calibri" w:cs="Calibri"/>
          <w:sz w:val="22"/>
          <w:szCs w:val="22"/>
        </w:rPr>
        <w:t>ainsi que de</w:t>
      </w:r>
      <w:r>
        <w:rPr>
          <w:rStyle w:val="Policepardfaut"/>
          <w:rFonts w:ascii="Calibri" w:hAnsi="Calibri" w:cs="Calibri"/>
          <w:b/>
          <w:bCs/>
          <w:sz w:val="22"/>
          <w:szCs w:val="22"/>
        </w:rPr>
        <w:t xml:space="preserve"> l’ISG </w:t>
      </w:r>
      <w:r>
        <w:rPr>
          <w:rStyle w:val="Policepardfaut"/>
          <w:rFonts w:ascii="Calibri" w:hAnsi="Calibri" w:cs="Calibri"/>
          <w:sz w:val="22"/>
          <w:szCs w:val="22"/>
        </w:rPr>
        <w:t xml:space="preserve">a aujourd’hui présenté le </w:t>
      </w:r>
      <w:r>
        <w:rPr>
          <w:rStyle w:val="Policepardfaut"/>
          <w:rFonts w:ascii="Calibri" w:hAnsi="Calibri" w:cs="Calibri"/>
          <w:sz w:val="22"/>
          <w:szCs w:val="22"/>
        </w:rPr>
        <w:t>contexte du challenge et ses ambitions aux</w:t>
      </w:r>
      <w:r>
        <w:rPr>
          <w:rStyle w:val="Policepardfaut"/>
          <w:rFonts w:ascii="Calibri" w:hAnsi="Calibri" w:cs="Calibri"/>
          <w:color w:val="FF0000"/>
          <w:sz w:val="22"/>
          <w:szCs w:val="22"/>
        </w:rPr>
        <w:t xml:space="preserve"> </w:t>
      </w:r>
      <w:r>
        <w:rPr>
          <w:rStyle w:val="Policepardfaut"/>
          <w:rFonts w:ascii="Calibri" w:hAnsi="Calibri" w:cs="Calibri"/>
          <w:sz w:val="22"/>
          <w:szCs w:val="22"/>
        </w:rPr>
        <w:t xml:space="preserve">500 étudiants. </w:t>
      </w:r>
    </w:p>
    <w:p w14:paraId="33D96E78" w14:textId="77777777" w:rsidR="003E4554" w:rsidRDefault="003E4554">
      <w:pPr>
        <w:jc w:val="both"/>
        <w:rPr>
          <w:rFonts w:ascii="Calibri" w:hAnsi="Calibri" w:cs="Calibri"/>
          <w:b/>
          <w:bCs/>
          <w:sz w:val="22"/>
          <w:szCs w:val="22"/>
        </w:rPr>
      </w:pPr>
    </w:p>
    <w:p w14:paraId="376FAF69" w14:textId="77777777" w:rsidR="003E4554" w:rsidRDefault="00F276B4">
      <w:pPr>
        <w:jc w:val="both"/>
      </w:pPr>
      <w:r>
        <w:rPr>
          <w:rStyle w:val="Policepardfaut"/>
          <w:rFonts w:ascii="Calibri" w:hAnsi="Calibri" w:cs="Calibri"/>
          <w:sz w:val="22"/>
          <w:szCs w:val="22"/>
        </w:rPr>
        <w:t>« </w:t>
      </w:r>
      <w:r>
        <w:rPr>
          <w:rStyle w:val="Policepardfaut"/>
          <w:rFonts w:ascii="Calibri" w:hAnsi="Calibri" w:cs="Calibri"/>
          <w:i/>
          <w:iCs/>
          <w:sz w:val="22"/>
          <w:szCs w:val="22"/>
        </w:rPr>
        <w:t>Mazda est une marque atypique, qui d’une certaine manière ne fait rien comme tout le monde. C’est aussi une marque qui ambitionne un véritable positionnement Premium auquel la qualité de nos pro</w:t>
      </w:r>
      <w:r>
        <w:rPr>
          <w:rStyle w:val="Policepardfaut"/>
          <w:rFonts w:ascii="Calibri" w:hAnsi="Calibri" w:cs="Calibri"/>
          <w:i/>
          <w:iCs/>
          <w:sz w:val="22"/>
          <w:szCs w:val="22"/>
        </w:rPr>
        <w:t xml:space="preserve">duits donne aujourd’hui toute légitimité. </w:t>
      </w:r>
    </w:p>
    <w:p w14:paraId="52A9235D" w14:textId="77777777" w:rsidR="003E4554" w:rsidRDefault="003E4554">
      <w:pPr>
        <w:jc w:val="both"/>
        <w:rPr>
          <w:rFonts w:ascii="Calibri" w:hAnsi="Calibri" w:cs="Calibri"/>
          <w:i/>
          <w:iCs/>
          <w:sz w:val="22"/>
          <w:szCs w:val="22"/>
        </w:rPr>
      </w:pPr>
    </w:p>
    <w:p w14:paraId="3DBE86EB" w14:textId="77777777" w:rsidR="003E4554" w:rsidRDefault="00F276B4">
      <w:pPr>
        <w:jc w:val="both"/>
      </w:pPr>
      <w:r>
        <w:rPr>
          <w:rStyle w:val="Policepardfaut"/>
          <w:rFonts w:ascii="Calibri" w:hAnsi="Calibri" w:cs="Calibri"/>
          <w:i/>
          <w:iCs/>
          <w:sz w:val="22"/>
          <w:szCs w:val="22"/>
        </w:rPr>
        <w:t>Par ailleurs, l’automobile pourrait connaître, dans les dix ans à venir, plus d’évolution que depuis son origine... il y a plus de 100 ans. La voiture de demain sera exclusivement hybride ou électrique, très conn</w:t>
      </w:r>
      <w:r>
        <w:rPr>
          <w:rStyle w:val="Policepardfaut"/>
          <w:rFonts w:ascii="Calibri" w:hAnsi="Calibri" w:cs="Calibri"/>
          <w:i/>
          <w:iCs/>
          <w:sz w:val="22"/>
          <w:szCs w:val="22"/>
        </w:rPr>
        <w:t>ectée, parfois partagée et à plus ou moins long terme, autonome, tout au moins en partie</w:t>
      </w:r>
      <w:r>
        <w:rPr>
          <w:rStyle w:val="Policepardfaut"/>
          <w:rFonts w:ascii="Calibri" w:hAnsi="Calibri" w:cs="Calibri"/>
          <w:sz w:val="22"/>
          <w:szCs w:val="22"/>
        </w:rPr>
        <w:t>. </w:t>
      </w:r>
      <w:r>
        <w:rPr>
          <w:rStyle w:val="Policepardfaut"/>
          <w:rFonts w:ascii="Calibri" w:hAnsi="Calibri" w:cs="Calibri"/>
          <w:sz w:val="22"/>
          <w:szCs w:val="22"/>
        </w:rPr>
        <w:br/>
      </w:r>
      <w:r>
        <w:rPr>
          <w:rStyle w:val="Policepardfaut"/>
          <w:rFonts w:ascii="Calibri" w:hAnsi="Calibri" w:cs="Calibri"/>
          <w:sz w:val="22"/>
          <w:szCs w:val="22"/>
        </w:rPr>
        <w:br/>
      </w:r>
      <w:r>
        <w:rPr>
          <w:rStyle w:val="Policepardfaut"/>
          <w:rFonts w:ascii="Calibri" w:hAnsi="Calibri" w:cs="Calibri"/>
          <w:i/>
          <w:iCs/>
          <w:sz w:val="22"/>
          <w:szCs w:val="22"/>
        </w:rPr>
        <w:lastRenderedPageBreak/>
        <w:t>Aussi souhaitions-nous connaître le regard que porte la génération Z sur un lancement d’un nouveau modèle disruptif afin de trouver la meilleure stratégie de commun</w:t>
      </w:r>
      <w:r>
        <w:rPr>
          <w:rStyle w:val="Policepardfaut"/>
          <w:rFonts w:ascii="Calibri" w:hAnsi="Calibri" w:cs="Calibri"/>
          <w:i/>
          <w:iCs/>
          <w:sz w:val="22"/>
          <w:szCs w:val="22"/>
        </w:rPr>
        <w:t>ication au sens large, c’est-à-dire à la fois sous l’angle publicité / communication mais aussi sous l’angle RP, à travers le levier des relations médias</w:t>
      </w:r>
      <w:r>
        <w:rPr>
          <w:rStyle w:val="Policepardfaut"/>
          <w:rFonts w:ascii="Calibri" w:hAnsi="Calibri" w:cs="Calibri"/>
          <w:sz w:val="22"/>
          <w:szCs w:val="22"/>
        </w:rPr>
        <w:t>. »</w:t>
      </w:r>
      <w:r>
        <w:rPr>
          <w:rStyle w:val="Policepardfaut"/>
          <w:rFonts w:ascii="Calibri" w:hAnsi="Calibri" w:cs="Calibri"/>
          <w:b/>
          <w:bCs/>
          <w:sz w:val="22"/>
          <w:szCs w:val="22"/>
        </w:rPr>
        <w:t xml:space="preserve"> Laurent </w:t>
      </w:r>
      <w:proofErr w:type="spellStart"/>
      <w:r>
        <w:rPr>
          <w:rStyle w:val="Policepardfaut"/>
          <w:rFonts w:ascii="Calibri" w:hAnsi="Calibri" w:cs="Calibri"/>
          <w:b/>
          <w:bCs/>
          <w:sz w:val="22"/>
          <w:szCs w:val="22"/>
        </w:rPr>
        <w:t>Thézée</w:t>
      </w:r>
      <w:proofErr w:type="spellEnd"/>
      <w:r>
        <w:rPr>
          <w:rStyle w:val="Policepardfaut"/>
          <w:rFonts w:ascii="Calibri" w:hAnsi="Calibri" w:cs="Calibri"/>
          <w:sz w:val="22"/>
          <w:szCs w:val="22"/>
        </w:rPr>
        <w:t xml:space="preserve">, </w:t>
      </w:r>
      <w:r>
        <w:rPr>
          <w:rStyle w:val="Policepardfaut"/>
          <w:rFonts w:ascii="Calibri" w:hAnsi="Calibri" w:cs="Calibri"/>
          <w:b/>
          <w:bCs/>
          <w:sz w:val="22"/>
          <w:szCs w:val="22"/>
        </w:rPr>
        <w:t>Président de Mazda Automobiles France.</w:t>
      </w:r>
    </w:p>
    <w:p w14:paraId="514AC0EF" w14:textId="77777777" w:rsidR="003E4554" w:rsidRDefault="003E4554">
      <w:pPr>
        <w:jc w:val="both"/>
        <w:rPr>
          <w:rFonts w:ascii="Calibri" w:hAnsi="Calibri" w:cs="Calibri"/>
          <w:sz w:val="22"/>
          <w:szCs w:val="22"/>
        </w:rPr>
      </w:pPr>
    </w:p>
    <w:p w14:paraId="3BD86951" w14:textId="77777777" w:rsidR="003E4554" w:rsidRDefault="00F276B4">
      <w:pPr>
        <w:jc w:val="both"/>
        <w:rPr>
          <w:rFonts w:ascii="Calibri" w:hAnsi="Calibri" w:cs="Calibri"/>
          <w:sz w:val="22"/>
          <w:szCs w:val="22"/>
        </w:rPr>
      </w:pPr>
      <w:r>
        <w:rPr>
          <w:rFonts w:ascii="Calibri" w:hAnsi="Calibri" w:cs="Calibri"/>
          <w:sz w:val="22"/>
          <w:szCs w:val="22"/>
        </w:rPr>
        <w:t xml:space="preserve">Sur le marché publicitaire, les Lions d’Or </w:t>
      </w:r>
      <w:r>
        <w:rPr>
          <w:rFonts w:ascii="Calibri" w:hAnsi="Calibri" w:cs="Calibri"/>
          <w:sz w:val="22"/>
          <w:szCs w:val="22"/>
        </w:rPr>
        <w:t>de Cannes ont également révélé un fort regain d’intérêt de la communication pour la catégorie automobile. Face aux enjeux écologiques et aux innovations technologiques fortes, les marques doivent être créatives et audacieuses pour se différencier de ses co</w:t>
      </w:r>
      <w:r>
        <w:rPr>
          <w:rFonts w:ascii="Calibri" w:hAnsi="Calibri" w:cs="Calibri"/>
          <w:sz w:val="22"/>
          <w:szCs w:val="22"/>
        </w:rPr>
        <w:t xml:space="preserve">ncurrents.   </w:t>
      </w:r>
    </w:p>
    <w:p w14:paraId="784D0FC1" w14:textId="77777777" w:rsidR="003E4554" w:rsidRDefault="003E4554">
      <w:pPr>
        <w:pStyle w:val="Sansinterligne"/>
        <w:jc w:val="both"/>
        <w:rPr>
          <w:rFonts w:ascii="Calibri" w:hAnsi="Calibri" w:cs="Calibri"/>
          <w:b/>
          <w:bCs/>
          <w:sz w:val="22"/>
          <w:szCs w:val="22"/>
        </w:rPr>
      </w:pPr>
    </w:p>
    <w:p w14:paraId="3F625C52" w14:textId="77777777" w:rsidR="003E4554" w:rsidRDefault="00F276B4">
      <w:pPr>
        <w:pStyle w:val="Sansinterligne"/>
        <w:jc w:val="both"/>
      </w:pPr>
      <w:r>
        <w:rPr>
          <w:rStyle w:val="Policepardfaut"/>
          <w:rFonts w:ascii="Calibri" w:hAnsi="Calibri" w:cs="Calibri"/>
          <w:sz w:val="22"/>
          <w:szCs w:val="22"/>
        </w:rPr>
        <w:t>C’est pourquoi,</w:t>
      </w:r>
      <w:r>
        <w:rPr>
          <w:rStyle w:val="Policepardfaut"/>
          <w:rFonts w:ascii="Calibri" w:hAnsi="Calibri" w:cs="Calibri"/>
          <w:b/>
          <w:bCs/>
          <w:sz w:val="22"/>
          <w:szCs w:val="22"/>
        </w:rPr>
        <w:t xml:space="preserve"> les mutations et les innovations tech faisant partie du quotidien des étudiants de l’ISEG, futurs experts du marketing et de la communication, le cas MAZDA leur permettra de découvrir un brief réel et de travailler pendant un</w:t>
      </w:r>
      <w:r>
        <w:rPr>
          <w:rStyle w:val="Policepardfaut"/>
          <w:rFonts w:ascii="Calibri" w:hAnsi="Calibri" w:cs="Calibri"/>
          <w:b/>
          <w:bCs/>
          <w:sz w:val="22"/>
          <w:szCs w:val="22"/>
        </w:rPr>
        <w:t>e semaine en mode Junior Agence.</w:t>
      </w:r>
      <w:r>
        <w:rPr>
          <w:rStyle w:val="Policepardfaut"/>
          <w:rFonts w:ascii="Calibri" w:hAnsi="Calibri" w:cs="Calibri"/>
          <w:sz w:val="22"/>
          <w:szCs w:val="22"/>
        </w:rPr>
        <w:t xml:space="preserve"> </w:t>
      </w:r>
    </w:p>
    <w:p w14:paraId="3B7C7D59" w14:textId="77777777" w:rsidR="003E4554" w:rsidRDefault="003E4554">
      <w:pPr>
        <w:pStyle w:val="Sansinterligne"/>
        <w:jc w:val="both"/>
        <w:rPr>
          <w:rFonts w:ascii="Calibri" w:hAnsi="Calibri" w:cs="Calibri"/>
          <w:sz w:val="22"/>
          <w:szCs w:val="22"/>
        </w:rPr>
      </w:pPr>
    </w:p>
    <w:p w14:paraId="31E184B8" w14:textId="77777777" w:rsidR="003E4554" w:rsidRDefault="00F276B4">
      <w:pPr>
        <w:pStyle w:val="Sansinterligne"/>
        <w:jc w:val="both"/>
        <w:rPr>
          <w:rFonts w:ascii="Calibri" w:hAnsi="Calibri" w:cs="Calibri"/>
          <w:sz w:val="22"/>
          <w:szCs w:val="22"/>
        </w:rPr>
      </w:pPr>
      <w:r>
        <w:rPr>
          <w:rFonts w:ascii="Calibri" w:hAnsi="Calibri" w:cs="Calibri"/>
          <w:sz w:val="22"/>
          <w:szCs w:val="22"/>
        </w:rPr>
        <w:t>Ils devront concevoir une recommandation complète (concept créatif, stratégie média et hors média), la présenter sur dossier à un pré-jury de professionnels et à l’instar d’une compétition d’agences, le vendredi 19 novemb</w:t>
      </w:r>
      <w:r>
        <w:rPr>
          <w:rFonts w:ascii="Calibri" w:hAnsi="Calibri" w:cs="Calibri"/>
          <w:sz w:val="22"/>
          <w:szCs w:val="22"/>
        </w:rPr>
        <w:t xml:space="preserve">re, les 7 meilleures équipes les présenteront à l’oral devant le client, dont Laurent </w:t>
      </w:r>
      <w:proofErr w:type="spellStart"/>
      <w:r>
        <w:rPr>
          <w:rFonts w:ascii="Calibri" w:hAnsi="Calibri" w:cs="Calibri"/>
          <w:sz w:val="22"/>
          <w:szCs w:val="22"/>
        </w:rPr>
        <w:t>Thézée</w:t>
      </w:r>
      <w:proofErr w:type="spellEnd"/>
      <w:r>
        <w:rPr>
          <w:rFonts w:ascii="Calibri" w:hAnsi="Calibri" w:cs="Calibri"/>
          <w:sz w:val="22"/>
          <w:szCs w:val="22"/>
        </w:rPr>
        <w:t xml:space="preserve">. </w:t>
      </w:r>
    </w:p>
    <w:p w14:paraId="33AD41F7" w14:textId="77777777" w:rsidR="003E4554" w:rsidRDefault="003E4554">
      <w:pPr>
        <w:pStyle w:val="Sansinterligne"/>
        <w:jc w:val="both"/>
        <w:rPr>
          <w:rFonts w:ascii="Calibri" w:hAnsi="Calibri" w:cs="Calibri"/>
          <w:sz w:val="22"/>
          <w:szCs w:val="22"/>
        </w:rPr>
      </w:pPr>
    </w:p>
    <w:p w14:paraId="18C86046" w14:textId="77777777" w:rsidR="003E4554" w:rsidRDefault="00F276B4">
      <w:pPr>
        <w:pStyle w:val="Sansinterligne"/>
        <w:jc w:val="both"/>
        <w:rPr>
          <w:rFonts w:ascii="Calibri" w:hAnsi="Calibri" w:cs="Calibri"/>
          <w:sz w:val="22"/>
          <w:szCs w:val="22"/>
        </w:rPr>
      </w:pPr>
      <w:r>
        <w:rPr>
          <w:rFonts w:ascii="Calibri" w:hAnsi="Calibri" w:cs="Calibri"/>
          <w:sz w:val="22"/>
          <w:szCs w:val="22"/>
        </w:rPr>
        <w:t xml:space="preserve">L’ISEG, la grande école du marketing et de la communication de l’ère digitale, remercie chaleureusement MAZDA pour sa confiance. </w:t>
      </w:r>
    </w:p>
    <w:p w14:paraId="5A22121A" w14:textId="77777777" w:rsidR="003E4554" w:rsidRDefault="003E4554">
      <w:pPr>
        <w:rPr>
          <w:rFonts w:ascii="Calibri" w:hAnsi="Calibri" w:cs="Calibri"/>
          <w:sz w:val="22"/>
          <w:szCs w:val="22"/>
        </w:rPr>
      </w:pPr>
    </w:p>
    <w:p w14:paraId="681D63E2" w14:textId="77777777" w:rsidR="003E4554" w:rsidRDefault="003E4554">
      <w:pPr>
        <w:rPr>
          <w:rFonts w:ascii="Calibri" w:hAnsi="Calibri" w:cs="Calibri"/>
          <w:sz w:val="22"/>
          <w:szCs w:val="22"/>
        </w:rPr>
      </w:pPr>
    </w:p>
    <w:p w14:paraId="4A8DB948" w14:textId="77777777" w:rsidR="003E4554" w:rsidRDefault="00F276B4">
      <w:pPr>
        <w:autoSpaceDE w:val="0"/>
        <w:jc w:val="center"/>
        <w:rPr>
          <w:rFonts w:ascii="Calibri Light" w:hAnsi="Calibri Light" w:cs="Calibri Light"/>
          <w:b/>
          <w:bCs/>
          <w:sz w:val="22"/>
          <w:szCs w:val="22"/>
        </w:rPr>
      </w:pPr>
      <w:r>
        <w:rPr>
          <w:rFonts w:ascii="Calibri Light" w:hAnsi="Calibri Light" w:cs="Calibri Light"/>
          <w:b/>
          <w:bCs/>
          <w:sz w:val="22"/>
          <w:szCs w:val="22"/>
        </w:rPr>
        <w:t>CONTACTS PRESSE :</w:t>
      </w:r>
    </w:p>
    <w:p w14:paraId="3A09D360" w14:textId="77777777" w:rsidR="003E4554" w:rsidRDefault="00F276B4">
      <w:pPr>
        <w:autoSpaceDE w:val="0"/>
        <w:jc w:val="center"/>
      </w:pPr>
      <w:r>
        <w:rPr>
          <w:rStyle w:val="Policepardfaut"/>
          <w:rFonts w:ascii="Calibri Light" w:hAnsi="Calibri Light" w:cs="Calibri Light"/>
          <w:b/>
          <w:bCs/>
          <w:sz w:val="22"/>
          <w:szCs w:val="22"/>
        </w:rPr>
        <w:t xml:space="preserve">Charlène LEGROUX | </w:t>
      </w:r>
      <w:r>
        <w:rPr>
          <w:rStyle w:val="Policepardfaut"/>
          <w:rFonts w:ascii="Calibri Light" w:hAnsi="Calibri Light" w:cs="Calibri Light"/>
          <w:sz w:val="22"/>
          <w:szCs w:val="22"/>
        </w:rPr>
        <w:t>Directrice nationale communication ISEG</w:t>
      </w:r>
    </w:p>
    <w:p w14:paraId="25FEEA03" w14:textId="77777777" w:rsidR="003E4554" w:rsidRDefault="00F276B4">
      <w:pPr>
        <w:autoSpaceDE w:val="0"/>
        <w:jc w:val="center"/>
      </w:pPr>
      <w:r>
        <w:rPr>
          <w:rStyle w:val="Policepardfaut"/>
          <w:rFonts w:ascii="Calibri Light" w:hAnsi="Calibri Light" w:cs="Calibri Light"/>
          <w:sz w:val="22"/>
          <w:szCs w:val="22"/>
        </w:rPr>
        <w:t xml:space="preserve">01 84 07 41 08 | </w:t>
      </w:r>
      <w:hyperlink r:id="rId9" w:history="1">
        <w:r>
          <w:rPr>
            <w:rStyle w:val="Policepardfaut"/>
            <w:rFonts w:ascii="Calibri Light" w:hAnsi="Calibri Light" w:cs="Calibri Light"/>
            <w:color w:val="0563C1"/>
            <w:sz w:val="22"/>
            <w:szCs w:val="22"/>
            <w:u w:val="single"/>
          </w:rPr>
          <w:t>charlene.legroux@iseg.fr</w:t>
        </w:r>
      </w:hyperlink>
    </w:p>
    <w:p w14:paraId="3F642A4A" w14:textId="77777777" w:rsidR="003E4554" w:rsidRDefault="00F276B4">
      <w:pPr>
        <w:autoSpaceDE w:val="0"/>
        <w:jc w:val="center"/>
      </w:pPr>
      <w:r>
        <w:rPr>
          <w:rStyle w:val="Policepardfaut"/>
          <w:rFonts w:ascii="Calibri Light" w:hAnsi="Calibri Light" w:cs="Calibri Light"/>
          <w:b/>
          <w:bCs/>
          <w:sz w:val="22"/>
          <w:szCs w:val="22"/>
        </w:rPr>
        <w:t>Mélanie BARROW</w:t>
      </w:r>
      <w:r>
        <w:rPr>
          <w:rStyle w:val="Policepardfaut"/>
          <w:rFonts w:ascii="Calibri Light" w:hAnsi="Calibri Light" w:cs="Calibri Light"/>
          <w:sz w:val="22"/>
          <w:szCs w:val="22"/>
        </w:rPr>
        <w:t xml:space="preserve"> | Responsable communication nationale ISEG</w:t>
      </w:r>
    </w:p>
    <w:p w14:paraId="00B73161" w14:textId="77777777" w:rsidR="003E4554" w:rsidRDefault="00F276B4">
      <w:pPr>
        <w:autoSpaceDE w:val="0"/>
        <w:jc w:val="center"/>
      </w:pPr>
      <w:r>
        <w:rPr>
          <w:rStyle w:val="Policepardfaut"/>
          <w:rFonts w:ascii="Calibri Light" w:hAnsi="Calibri Light" w:cs="Calibri Light"/>
          <w:sz w:val="22"/>
          <w:szCs w:val="22"/>
        </w:rPr>
        <w:t xml:space="preserve">01 84 07 41 21 | </w:t>
      </w:r>
      <w:hyperlink r:id="rId10" w:history="1">
        <w:r>
          <w:rPr>
            <w:rStyle w:val="Policepardfaut"/>
            <w:rFonts w:ascii="Calibri Light" w:hAnsi="Calibri Light" w:cs="Calibri Light"/>
            <w:sz w:val="22"/>
            <w:szCs w:val="22"/>
            <w:u w:val="single" w:color="DCA10D"/>
          </w:rPr>
          <w:t>melanie.barrow@iseg.fr</w:t>
        </w:r>
      </w:hyperlink>
    </w:p>
    <w:p w14:paraId="0EEDF736" w14:textId="77777777" w:rsidR="003E4554" w:rsidRDefault="00F276B4">
      <w:pPr>
        <w:autoSpaceDE w:val="0"/>
        <w:jc w:val="center"/>
      </w:pPr>
      <w:hyperlink r:id="rId11" w:history="1">
        <w:r>
          <w:rPr>
            <w:rStyle w:val="Policepardfaut"/>
            <w:rFonts w:ascii="Calibri Light" w:hAnsi="Calibri Light" w:cs="Calibri Light"/>
            <w:color w:val="0563C1"/>
            <w:sz w:val="22"/>
            <w:szCs w:val="22"/>
            <w:u w:val="single"/>
          </w:rPr>
          <w:t>www.iseg.fr</w:t>
        </w:r>
      </w:hyperlink>
    </w:p>
    <w:p w14:paraId="5A318318" w14:textId="77777777" w:rsidR="003E4554" w:rsidRDefault="00F276B4">
      <w:pPr>
        <w:autoSpaceDE w:val="0"/>
        <w:jc w:val="center"/>
      </w:pPr>
      <w:r>
        <w:rPr>
          <w:rStyle w:val="Policepardfaut"/>
          <w:rFonts w:ascii="Calibri Light" w:hAnsi="Calibri Light" w:cs="Calibri Light"/>
          <w:b/>
          <w:bCs/>
          <w:sz w:val="22"/>
          <w:szCs w:val="22"/>
        </w:rPr>
        <w:t>Clotilde JOURNE</w:t>
      </w:r>
      <w:r>
        <w:rPr>
          <w:rStyle w:val="Policepardfaut"/>
          <w:rFonts w:ascii="Calibri Light" w:hAnsi="Calibri Light" w:cs="Calibri Light"/>
          <w:sz w:val="22"/>
          <w:szCs w:val="22"/>
        </w:rPr>
        <w:t xml:space="preserve">| Responsable presse Mazda Automobiles France </w:t>
      </w:r>
    </w:p>
    <w:p w14:paraId="387F2911" w14:textId="77777777" w:rsidR="003E4554" w:rsidRDefault="00F276B4">
      <w:pPr>
        <w:autoSpaceDE w:val="0"/>
        <w:jc w:val="center"/>
      </w:pPr>
      <w:r>
        <w:rPr>
          <w:rStyle w:val="Policepardfaut"/>
          <w:rFonts w:ascii="Calibri Light" w:hAnsi="Calibri Light" w:cs="Calibri Light"/>
          <w:sz w:val="22"/>
          <w:szCs w:val="22"/>
        </w:rPr>
        <w:t>+33 161 01 65 92 | clotilde.journe@mazda.fr</w:t>
      </w:r>
    </w:p>
    <w:p w14:paraId="01573E35" w14:textId="77777777" w:rsidR="003E4554" w:rsidRDefault="00F276B4">
      <w:pPr>
        <w:autoSpaceDE w:val="0"/>
        <w:jc w:val="center"/>
      </w:pPr>
      <w:hyperlink r:id="rId12" w:history="1">
        <w:r>
          <w:rPr>
            <w:rStyle w:val="Lienhypertexte"/>
            <w:rFonts w:ascii="Calibri Light" w:hAnsi="Calibri Light" w:cs="Calibri Light"/>
            <w:sz w:val="22"/>
            <w:szCs w:val="22"/>
          </w:rPr>
          <w:t>www.mazda.fr</w:t>
        </w:r>
      </w:hyperlink>
    </w:p>
    <w:p w14:paraId="0AFA203E" w14:textId="77777777" w:rsidR="003E4554" w:rsidRDefault="003E4554">
      <w:pPr>
        <w:autoSpaceDE w:val="0"/>
        <w:rPr>
          <w:rFonts w:ascii="Calibri Light" w:hAnsi="Calibri Light" w:cs="Calibri Light"/>
          <w:sz w:val="22"/>
          <w:szCs w:val="22"/>
          <w:u w:val="single"/>
        </w:rPr>
      </w:pPr>
    </w:p>
    <w:p w14:paraId="38B3ABB7" w14:textId="77777777" w:rsidR="003E4554" w:rsidRDefault="003E4554">
      <w:pPr>
        <w:pBdr>
          <w:bottom w:val="single" w:sz="4" w:space="1" w:color="000000"/>
        </w:pBdr>
        <w:autoSpaceDE w:val="0"/>
        <w:rPr>
          <w:rFonts w:ascii="Calibri Light" w:hAnsi="Calibri Light" w:cs="Calibri Light"/>
          <w:sz w:val="22"/>
          <w:szCs w:val="22"/>
          <w:u w:val="single"/>
        </w:rPr>
      </w:pPr>
    </w:p>
    <w:p w14:paraId="5FCF4B81" w14:textId="77777777" w:rsidR="003E4554" w:rsidRDefault="00F276B4">
      <w:pPr>
        <w:autoSpaceDE w:val="0"/>
        <w:jc w:val="both"/>
        <w:rPr>
          <w:rFonts w:ascii="Calibri Light" w:hAnsi="Calibri Light" w:cs="Calibri Light"/>
          <w:b/>
          <w:bCs/>
          <w:sz w:val="16"/>
          <w:szCs w:val="16"/>
        </w:rPr>
      </w:pPr>
      <w:bookmarkStart w:id="0" w:name="_Hlk83998693"/>
      <w:r>
        <w:rPr>
          <w:rFonts w:ascii="Calibri Light" w:hAnsi="Calibri Light" w:cs="Calibri Light"/>
          <w:b/>
          <w:bCs/>
          <w:sz w:val="16"/>
          <w:szCs w:val="16"/>
        </w:rPr>
        <w:t xml:space="preserve">À </w:t>
      </w:r>
      <w:r>
        <w:rPr>
          <w:rFonts w:ascii="Calibri Light" w:hAnsi="Calibri Light" w:cs="Calibri Light"/>
          <w:b/>
          <w:bCs/>
          <w:sz w:val="16"/>
          <w:szCs w:val="16"/>
        </w:rPr>
        <w:t>propos de l’ISEG</w:t>
      </w:r>
    </w:p>
    <w:p w14:paraId="2E90890D" w14:textId="77777777" w:rsidR="003E4554" w:rsidRDefault="00F276B4">
      <w:pPr>
        <w:autoSpaceDE w:val="0"/>
        <w:jc w:val="both"/>
      </w:pPr>
      <w:r>
        <w:rPr>
          <w:rStyle w:val="Policepardfaut"/>
          <w:rFonts w:ascii="Calibri Light" w:hAnsi="Calibri Light" w:cs="Calibri Light"/>
          <w:sz w:val="16"/>
          <w:szCs w:val="16"/>
        </w:rPr>
        <w:t xml:space="preserve">Créée en 1980, </w:t>
      </w:r>
      <w:r>
        <w:rPr>
          <w:rStyle w:val="Policepardfaut"/>
          <w:rFonts w:ascii="Calibri Light" w:hAnsi="Calibri Light" w:cs="Calibri Light"/>
          <w:b/>
          <w:bCs/>
          <w:sz w:val="16"/>
          <w:szCs w:val="16"/>
        </w:rPr>
        <w:t>La grande école du marketing et de la communication de l’ère digitale</w:t>
      </w:r>
      <w:r>
        <w:rPr>
          <w:rStyle w:val="Policepardfaut"/>
          <w:rFonts w:ascii="Calibri Light" w:hAnsi="Calibri Light" w:cs="Calibri Light"/>
          <w:sz w:val="16"/>
          <w:szCs w:val="16"/>
        </w:rPr>
        <w:t xml:space="preserve"> forme les futurs experts du marketing et de la communication, dans 9 villes de France (Paris, Bordeaux, Lille, Lyon, Montpellier, Nantes, Nice, </w:t>
      </w:r>
      <w:r>
        <w:rPr>
          <w:rStyle w:val="Policepardfaut"/>
          <w:rFonts w:ascii="Calibri Light" w:hAnsi="Calibri Light" w:cs="Calibri Light"/>
          <w:sz w:val="16"/>
          <w:szCs w:val="16"/>
        </w:rPr>
        <w:t>Strasbourg et Toulouse) et délivre une formation en 5 ans post bac (3 titres enregistrés au RNCP, niveau 7). En phase avec les professionnels et les entreprises, elle permet à ses étudiants de s’implanter au cœur de son secteur, grâce aux différentes semai</w:t>
      </w:r>
      <w:r>
        <w:rPr>
          <w:rStyle w:val="Policepardfaut"/>
          <w:rFonts w:ascii="Calibri Light" w:hAnsi="Calibri Light" w:cs="Calibri Light"/>
          <w:sz w:val="16"/>
          <w:szCs w:val="16"/>
        </w:rPr>
        <w:t>nes événements, projets et de nombreux stages réalisés tout au long de leur cursus. L’ISEG est membre de IONIS Education Group et elle compte plus de 21 000 anciens élèves.</w:t>
      </w:r>
    </w:p>
    <w:p w14:paraId="79E694DB" w14:textId="77777777" w:rsidR="003E4554" w:rsidRDefault="00F276B4">
      <w:pPr>
        <w:autoSpaceDE w:val="0"/>
        <w:jc w:val="both"/>
      </w:pPr>
      <w:hyperlink r:id="rId13" w:history="1">
        <w:r>
          <w:rPr>
            <w:rStyle w:val="Policepardfaut"/>
            <w:rFonts w:ascii="Calibri Light" w:hAnsi="Calibri Light" w:cs="Calibri Light"/>
            <w:sz w:val="16"/>
            <w:szCs w:val="16"/>
            <w:u w:val="single" w:color="DCA10D"/>
          </w:rPr>
          <w:t>www.iseg.fr</w:t>
        </w:r>
      </w:hyperlink>
    </w:p>
    <w:p w14:paraId="1DE98D4C" w14:textId="77777777" w:rsidR="003E4554" w:rsidRDefault="003E4554">
      <w:pPr>
        <w:jc w:val="both"/>
        <w:rPr>
          <w:rFonts w:ascii="Calibri Light" w:hAnsi="Calibri Light" w:cs="Calibri Light"/>
          <w:sz w:val="16"/>
          <w:szCs w:val="16"/>
        </w:rPr>
      </w:pPr>
    </w:p>
    <w:p w14:paraId="23DE5A47" w14:textId="77777777" w:rsidR="003E4554" w:rsidRDefault="00F276B4">
      <w:pPr>
        <w:jc w:val="both"/>
        <w:rPr>
          <w:rFonts w:ascii="Calibri Light" w:hAnsi="Calibri Light" w:cs="Calibri Light"/>
          <w:b/>
          <w:bCs/>
          <w:sz w:val="16"/>
          <w:szCs w:val="16"/>
        </w:rPr>
      </w:pPr>
      <w:r>
        <w:rPr>
          <w:rFonts w:ascii="Calibri Light" w:hAnsi="Calibri Light" w:cs="Calibri Light"/>
          <w:b/>
          <w:bCs/>
          <w:sz w:val="16"/>
          <w:szCs w:val="16"/>
        </w:rPr>
        <w:t>À propos de IONIS EDUCATION GROUP</w:t>
      </w:r>
    </w:p>
    <w:p w14:paraId="243A1C14" w14:textId="77777777" w:rsidR="003E4554" w:rsidRDefault="00F276B4">
      <w:pPr>
        <w:jc w:val="both"/>
        <w:rPr>
          <w:rFonts w:ascii="Calibri Light" w:hAnsi="Calibri Light" w:cs="Calibri Light"/>
          <w:sz w:val="16"/>
          <w:szCs w:val="16"/>
        </w:rPr>
      </w:pPr>
      <w:r>
        <w:rPr>
          <w:rFonts w:ascii="Calibri Light" w:hAnsi="Calibri Light" w:cs="Calibri Light"/>
          <w:sz w:val="16"/>
          <w:szCs w:val="16"/>
        </w:rPr>
        <w:t xml:space="preserve">Créé en 1980 par Marc </w:t>
      </w:r>
      <w:proofErr w:type="spellStart"/>
      <w:r>
        <w:rPr>
          <w:rFonts w:ascii="Calibri Light" w:hAnsi="Calibri Light" w:cs="Calibri Light"/>
          <w:sz w:val="16"/>
          <w:szCs w:val="16"/>
        </w:rPr>
        <w:t>Sellam</w:t>
      </w:r>
      <w:proofErr w:type="spellEnd"/>
      <w:r>
        <w:rPr>
          <w:rFonts w:ascii="Calibri Light" w:hAnsi="Calibri Light" w:cs="Calibri Light"/>
          <w:sz w:val="16"/>
          <w:szCs w:val="16"/>
        </w:rPr>
        <w:t>, IONIS Education Group est aujourd’hui le premier groupe de l’enseignement supérieur privé en France. 29 écoles et entités rassemblent dans 27 villes en France et à l’International plus de 30 000 étudiants en commerce, marketin</w:t>
      </w:r>
      <w:r>
        <w:rPr>
          <w:rFonts w:ascii="Calibri Light" w:hAnsi="Calibri Light" w:cs="Calibri Light"/>
          <w:sz w:val="16"/>
          <w:szCs w:val="16"/>
        </w:rPr>
        <w:t xml:space="preserve">g, communication, gestion, finance, informatique, numérique, aéronautique, énergie, transport, biotechnologie et création… Le Groupe IONIS s’est donné pour vocation de former la Nouvelle Intelligence des Entreprises d’aujourd’hui et de demain. Ouverture à </w:t>
      </w:r>
      <w:r>
        <w:rPr>
          <w:rFonts w:ascii="Calibri Light" w:hAnsi="Calibri Light" w:cs="Calibri Light"/>
          <w:sz w:val="16"/>
          <w:szCs w:val="16"/>
        </w:rPr>
        <w:t>l’International, grande sensibilité à l’innovation et à l’esprit d’entreprendre, véritable culture de l’adaptabilité et du changement, telles sont les principales valeurs enseignées aux futurs diplômés des écoles du Groupe. Ils deviendront ainsi des acteur</w:t>
      </w:r>
      <w:r>
        <w:rPr>
          <w:rFonts w:ascii="Calibri Light" w:hAnsi="Calibri Light" w:cs="Calibri Light"/>
          <w:sz w:val="16"/>
          <w:szCs w:val="16"/>
        </w:rPr>
        <w:t>s-clés de l’économie de demain, rejoignant nos réseaux d’Anciens qui, ensemble, représentent plus de 80 000 membres.</w:t>
      </w:r>
    </w:p>
    <w:p w14:paraId="6453ED47" w14:textId="77777777" w:rsidR="003E4554" w:rsidRDefault="003E4554">
      <w:pPr>
        <w:jc w:val="both"/>
        <w:rPr>
          <w:rFonts w:ascii="Calibri" w:hAnsi="Calibri" w:cs="Calibri"/>
          <w:sz w:val="22"/>
          <w:szCs w:val="22"/>
        </w:rPr>
      </w:pPr>
    </w:p>
    <w:p w14:paraId="02C2979C" w14:textId="77777777" w:rsidR="003E4554" w:rsidRDefault="00F276B4">
      <w:pPr>
        <w:jc w:val="both"/>
        <w:rPr>
          <w:rFonts w:ascii="Calibri Light" w:hAnsi="Calibri Light" w:cs="Calibri Light"/>
          <w:b/>
          <w:bCs/>
          <w:sz w:val="16"/>
          <w:szCs w:val="16"/>
        </w:rPr>
      </w:pPr>
      <w:r>
        <w:rPr>
          <w:rFonts w:ascii="Calibri Light" w:hAnsi="Calibri Light" w:cs="Calibri Light"/>
          <w:b/>
          <w:bCs/>
          <w:sz w:val="16"/>
          <w:szCs w:val="16"/>
        </w:rPr>
        <w:t>A propos de Mazda</w:t>
      </w:r>
    </w:p>
    <w:p w14:paraId="7E3EF4D7" w14:textId="77777777" w:rsidR="003E4554" w:rsidRDefault="00F276B4">
      <w:pPr>
        <w:jc w:val="both"/>
      </w:pPr>
      <w:r>
        <w:rPr>
          <w:rStyle w:val="Policepardfaut"/>
          <w:rFonts w:ascii="Calibri Light" w:hAnsi="Calibri Light" w:cs="Calibri Light"/>
          <w:sz w:val="16"/>
          <w:szCs w:val="16"/>
        </w:rPr>
        <w:t>Mazda Motor Corporation est un des principaux constructeurs automobiles japonais avec une production de 1.6 million de v</w:t>
      </w:r>
      <w:r>
        <w:rPr>
          <w:rStyle w:val="Policepardfaut"/>
          <w:rFonts w:ascii="Calibri Light" w:hAnsi="Calibri Light" w:cs="Calibri Light"/>
          <w:sz w:val="16"/>
          <w:szCs w:val="16"/>
        </w:rPr>
        <w:t>oitures par an. L’entreprise a été fondée en 1920 et son siège social se situe à Hiroshima au Japon où la marque dispose de 3 sites de production.  La recherche et le développement occupent une place prépondérante chez Mazda avec 5 centres dédiés dans le m</w:t>
      </w:r>
      <w:r>
        <w:rPr>
          <w:rStyle w:val="Policepardfaut"/>
          <w:rFonts w:ascii="Calibri Light" w:hAnsi="Calibri Light" w:cs="Calibri Light"/>
          <w:sz w:val="16"/>
          <w:szCs w:val="16"/>
        </w:rPr>
        <w:t xml:space="preserve">onde. L’innovation est au cœur de la stratégie de l’entreprise, cela a permis à Mazda de remporter les 24 heures du Mans en 1991 avec une voiture à moteur rotatif ou, plus récemment, de développer les Technologies Skyactiv qui équipent dorénavant tous les </w:t>
      </w:r>
      <w:r>
        <w:rPr>
          <w:rStyle w:val="Policepardfaut"/>
          <w:rFonts w:ascii="Calibri Light" w:hAnsi="Calibri Light" w:cs="Calibri Light"/>
          <w:sz w:val="16"/>
          <w:szCs w:val="16"/>
        </w:rPr>
        <w:t>nouveaux modèles Mazda. La marque est présente dans 130 pays et compte 38.117 employés. Mazda Automobiles France compte 50 collaborateurs et un réseau de 106 concessionnaires.</w:t>
      </w:r>
      <w:bookmarkEnd w:id="0"/>
    </w:p>
    <w:sectPr w:rsidR="003E4554">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73382" w14:textId="77777777" w:rsidR="00F276B4" w:rsidRDefault="00F276B4">
      <w:r>
        <w:separator/>
      </w:r>
    </w:p>
  </w:endnote>
  <w:endnote w:type="continuationSeparator" w:id="0">
    <w:p w14:paraId="136ECA5E" w14:textId="77777777" w:rsidR="00F276B4" w:rsidRDefault="00F27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BF6D3" w14:textId="77777777" w:rsidR="00F276B4" w:rsidRDefault="00F276B4">
      <w:r>
        <w:rPr>
          <w:color w:val="000000"/>
        </w:rPr>
        <w:separator/>
      </w:r>
    </w:p>
  </w:footnote>
  <w:footnote w:type="continuationSeparator" w:id="0">
    <w:p w14:paraId="227A8B50" w14:textId="77777777" w:rsidR="00F276B4" w:rsidRDefault="00F276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E4554"/>
    <w:rsid w:val="003E4554"/>
    <w:rsid w:val="00E02C53"/>
    <w:rsid w:val="00F276B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9FC20"/>
  <w15:docId w15:val="{56C63F97-2E00-43B2-B9C6-6C12548EE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0" w:line="240" w:lineRule="auto"/>
    </w:pPr>
    <w:rPr>
      <w:rFonts w:ascii="Times New Roman" w:eastAsia="Times New Roman" w:hAnsi="Times New Roman"/>
      <w:sz w:val="24"/>
      <w:szCs w:val="24"/>
      <w:lang w:eastAsia="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olicepardfaut">
    <w:name w:val="Police par défaut"/>
  </w:style>
  <w:style w:type="paragraph" w:customStyle="1" w:styleId="Sansinterligne">
    <w:name w:val="Sans interligne"/>
    <w:pPr>
      <w:suppressAutoHyphens/>
      <w:spacing w:after="0" w:line="240" w:lineRule="auto"/>
    </w:pPr>
    <w:rPr>
      <w:rFonts w:ascii="Times New Roman" w:eastAsia="Times New Roman" w:hAnsi="Times New Roman"/>
      <w:sz w:val="24"/>
      <w:szCs w:val="24"/>
      <w:lang w:eastAsia="fr-FR"/>
    </w:rPr>
  </w:style>
  <w:style w:type="character" w:customStyle="1" w:styleId="Lienhypertexte">
    <w:name w:val="Lien hypertexte"/>
    <w:basedOn w:val="Policepardfaut"/>
    <w:rPr>
      <w:color w:val="0563C1"/>
      <w:u w:val="single"/>
    </w:rPr>
  </w:style>
  <w:style w:type="character" w:customStyle="1" w:styleId="Mentionnonrsolue">
    <w:name w:val="Mention non résolue"/>
    <w:basedOn w:val="Policepardfaut"/>
    <w:rPr>
      <w:color w:val="605E5C"/>
      <w:shd w:val="clear" w:color="auto" w:fill="E1DFDD"/>
    </w:rPr>
  </w:style>
  <w:style w:type="character" w:customStyle="1" w:styleId="Marquedecommentaire">
    <w:name w:val="Marque de commentaire"/>
    <w:basedOn w:val="Policepardfaut"/>
    <w:rPr>
      <w:sz w:val="16"/>
      <w:szCs w:val="16"/>
    </w:rPr>
  </w:style>
  <w:style w:type="paragraph" w:customStyle="1" w:styleId="Commentaire">
    <w:name w:val="Commentaire"/>
    <w:basedOn w:val="Standard"/>
    <w:rPr>
      <w:sz w:val="20"/>
      <w:szCs w:val="20"/>
    </w:rPr>
  </w:style>
  <w:style w:type="character" w:customStyle="1" w:styleId="CommentaireCar">
    <w:name w:val="Commentaire Car"/>
    <w:basedOn w:val="Policepardfaut"/>
    <w:rPr>
      <w:rFonts w:ascii="Times New Roman" w:eastAsia="Times New Roman" w:hAnsi="Times New Roman"/>
      <w:sz w:val="20"/>
      <w:szCs w:val="20"/>
      <w:lang w:eastAsia="fr-FR"/>
    </w:rPr>
  </w:style>
  <w:style w:type="paragraph" w:customStyle="1" w:styleId="Objetducommentaire">
    <w:name w:val="Objet du commentaire"/>
    <w:basedOn w:val="Commentaire"/>
    <w:next w:val="Commentaire"/>
    <w:rPr>
      <w:b/>
      <w:bCs/>
    </w:rPr>
  </w:style>
  <w:style w:type="character" w:customStyle="1" w:styleId="ObjetducommentaireCar">
    <w:name w:val="Objet du commentaire Car"/>
    <w:basedOn w:val="CommentaireCar"/>
    <w:rPr>
      <w:rFonts w:ascii="Times New Roman" w:eastAsia="Times New Roman" w:hAnsi="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iseg.fr"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mazda.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iseg.fr"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melanie.barrow@iseg.fr" TargetMode="External"/><Relationship Id="rId4" Type="http://schemas.openxmlformats.org/officeDocument/2006/relationships/footnotes" Target="footnotes.xml"/><Relationship Id="rId9" Type="http://schemas.openxmlformats.org/officeDocument/2006/relationships/hyperlink" Target="mailto:charlene.legroux@iseg.fr"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5179</Characters>
  <Application>Microsoft Office Word</Application>
  <DocSecurity>0</DocSecurity>
  <Lines>43</Lines>
  <Paragraphs>11</Paragraphs>
  <ScaleCrop>false</ScaleCrop>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Legroux</dc:creator>
  <dc:description/>
  <cp:lastModifiedBy>mott</cp:lastModifiedBy>
  <cp:revision>2</cp:revision>
  <dcterms:created xsi:type="dcterms:W3CDTF">2021-11-09T14:52:00Z</dcterms:created>
  <dcterms:modified xsi:type="dcterms:W3CDTF">2021-11-09T14:52:00Z</dcterms:modified>
</cp:coreProperties>
</file>